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737860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737860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0336B1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0336B1">
        <w:rPr>
          <w:sz w:val="28"/>
          <w:szCs w:val="28"/>
          <w:rtl/>
        </w:rPr>
        <w:t xml:space="preserve">187.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3F1B65" w:rsidRPr="003F1B65">
        <w:rPr>
          <w:sz w:val="28"/>
          <w:szCs w:val="28"/>
          <w:u w:val="single"/>
          <w:rtl/>
        </w:rPr>
        <w:t>העברת הריבונות בהר-הבית לירדן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005B6D" w:rsidP="003E4FE2">
      <w:pPr>
        <w:pStyle w:val="1"/>
      </w:pPr>
      <w:bookmarkStart w:id="5" w:name="TextBody8"/>
      <w:r w:rsidRPr="00005B6D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005B6D">
        <w:rPr>
          <w:rtl/>
        </w:rPr>
        <w:t>משה זלמן פייגלין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005B6D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Pr="00005B6D">
        <w:rPr>
          <w:rtl/>
        </w:rPr>
        <w:t>ראש הממשלה</w:t>
      </w:r>
      <w:bookmarkEnd w:id="8"/>
    </w:p>
    <w:p w:rsidR="00A75AF7" w:rsidRDefault="000336B1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0336B1">
        <w:rPr>
          <w:sz w:val="28"/>
          <w:szCs w:val="28"/>
          <w:rtl/>
        </w:rPr>
        <w:t>ביום כ"ח בשבט תשע"ד (29 בינואר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005B6D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005B6D">
        <w:rPr>
          <w:sz w:val="28"/>
          <w:szCs w:val="28"/>
          <w:rtl/>
        </w:rPr>
        <w:t>עירי</w:t>
      </w:r>
      <w:r w:rsidR="001671D0">
        <w:rPr>
          <w:rFonts w:hint="cs"/>
          <w:sz w:val="28"/>
          <w:szCs w:val="28"/>
          <w:rtl/>
        </w:rPr>
        <w:t>י</w:t>
      </w:r>
      <w:r w:rsidR="001671D0">
        <w:rPr>
          <w:sz w:val="28"/>
          <w:szCs w:val="28"/>
          <w:rtl/>
        </w:rPr>
        <w:t>ת</w:t>
      </w:r>
      <w:r w:rsidR="001671D0">
        <w:rPr>
          <w:rFonts w:hint="cs"/>
          <w:sz w:val="28"/>
          <w:szCs w:val="28"/>
          <w:rtl/>
        </w:rPr>
        <w:t>-</w:t>
      </w:r>
      <w:r w:rsidR="001671D0">
        <w:rPr>
          <w:sz w:val="28"/>
          <w:szCs w:val="28"/>
          <w:rtl/>
        </w:rPr>
        <w:t>ירושלים טוענת כי האחריות על הר</w:t>
      </w:r>
      <w:r w:rsidR="001671D0">
        <w:rPr>
          <w:rFonts w:hint="cs"/>
          <w:sz w:val="28"/>
          <w:szCs w:val="28"/>
          <w:rtl/>
        </w:rPr>
        <w:t>-</w:t>
      </w:r>
      <w:r w:rsidRPr="00005B6D">
        <w:rPr>
          <w:sz w:val="28"/>
          <w:szCs w:val="28"/>
          <w:rtl/>
        </w:rPr>
        <w:t xml:space="preserve">הבית היא בידי </w:t>
      </w:r>
      <w:proofErr w:type="spellStart"/>
      <w:r w:rsidRPr="00005B6D">
        <w:rPr>
          <w:sz w:val="28"/>
          <w:szCs w:val="28"/>
          <w:rtl/>
        </w:rPr>
        <w:t>הוקאף</w:t>
      </w:r>
      <w:proofErr w:type="spellEnd"/>
      <w:r w:rsidRPr="00005B6D">
        <w:rPr>
          <w:sz w:val="28"/>
          <w:szCs w:val="28"/>
          <w:rtl/>
        </w:rPr>
        <w:t xml:space="preserve"> הירדני. 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005B6D" w:rsidRPr="00005B6D" w:rsidRDefault="00005B6D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005B6D">
        <w:rPr>
          <w:sz w:val="28"/>
          <w:szCs w:val="28"/>
          <w:rtl/>
        </w:rPr>
        <w:t xml:space="preserve">1. האם נעשה הדבר בהוראת הממשלה או באישורה? </w:t>
      </w:r>
      <w:r w:rsidR="001671D0">
        <w:rPr>
          <w:rFonts w:hint="cs"/>
          <w:sz w:val="28"/>
          <w:szCs w:val="28"/>
          <w:rtl/>
        </w:rPr>
        <w:t>אם כן –</w:t>
      </w:r>
    </w:p>
    <w:p w:rsidR="00005B6D" w:rsidRPr="00005B6D" w:rsidRDefault="00005B6D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005B6D" w:rsidRPr="00005B6D" w:rsidRDefault="00005B6D" w:rsidP="001671D0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005B6D">
        <w:rPr>
          <w:sz w:val="28"/>
          <w:szCs w:val="28"/>
          <w:rtl/>
        </w:rPr>
        <w:t xml:space="preserve">2. </w:t>
      </w:r>
      <w:r w:rsidR="001671D0">
        <w:rPr>
          <w:rFonts w:hint="cs"/>
          <w:sz w:val="28"/>
          <w:szCs w:val="28"/>
          <w:rtl/>
        </w:rPr>
        <w:t>מה עושה ראש-הממשלה</w:t>
      </w:r>
      <w:r w:rsidR="001671D0">
        <w:rPr>
          <w:sz w:val="28"/>
          <w:szCs w:val="28"/>
          <w:rtl/>
        </w:rPr>
        <w:t xml:space="preserve"> למימוש הריבונות של מדינת</w:t>
      </w:r>
      <w:r w:rsidR="001671D0">
        <w:rPr>
          <w:rFonts w:hint="cs"/>
          <w:sz w:val="28"/>
          <w:szCs w:val="28"/>
          <w:rtl/>
        </w:rPr>
        <w:t>-</w:t>
      </w:r>
      <w:r w:rsidR="001671D0">
        <w:rPr>
          <w:sz w:val="28"/>
          <w:szCs w:val="28"/>
          <w:rtl/>
        </w:rPr>
        <w:t>ישראל בהר</w:t>
      </w:r>
      <w:r w:rsidR="001671D0">
        <w:rPr>
          <w:rFonts w:hint="cs"/>
          <w:sz w:val="28"/>
          <w:szCs w:val="28"/>
          <w:rtl/>
        </w:rPr>
        <w:t>-</w:t>
      </w:r>
      <w:r w:rsidRPr="00005B6D">
        <w:rPr>
          <w:sz w:val="28"/>
          <w:szCs w:val="28"/>
          <w:rtl/>
        </w:rPr>
        <w:t>הבית</w:t>
      </w:r>
      <w:r w:rsidR="001671D0">
        <w:rPr>
          <w:rFonts w:hint="cs"/>
          <w:sz w:val="28"/>
          <w:szCs w:val="28"/>
          <w:rtl/>
        </w:rPr>
        <w:t>,</w:t>
      </w:r>
      <w:r w:rsidRPr="00005B6D">
        <w:rPr>
          <w:sz w:val="28"/>
          <w:szCs w:val="28"/>
          <w:rtl/>
        </w:rPr>
        <w:t xml:space="preserve"> כאשר</w:t>
      </w:r>
      <w:r w:rsidR="001671D0">
        <w:rPr>
          <w:sz w:val="28"/>
          <w:szCs w:val="28"/>
          <w:rtl/>
        </w:rPr>
        <w:t xml:space="preserve"> אפילו הצבת פחים ופינוי זבל נעש</w:t>
      </w:r>
      <w:r w:rsidR="001671D0">
        <w:rPr>
          <w:rFonts w:hint="cs"/>
          <w:sz w:val="28"/>
          <w:szCs w:val="28"/>
          <w:rtl/>
        </w:rPr>
        <w:t>ים</w:t>
      </w:r>
      <w:r w:rsidR="001671D0">
        <w:rPr>
          <w:sz w:val="28"/>
          <w:szCs w:val="28"/>
          <w:rtl/>
        </w:rPr>
        <w:t xml:space="preserve"> על</w:t>
      </w:r>
      <w:r w:rsidR="001671D0">
        <w:rPr>
          <w:rFonts w:hint="cs"/>
          <w:sz w:val="28"/>
          <w:szCs w:val="28"/>
          <w:rtl/>
        </w:rPr>
        <w:t>-</w:t>
      </w:r>
      <w:r w:rsidR="001671D0">
        <w:rPr>
          <w:sz w:val="28"/>
          <w:szCs w:val="28"/>
          <w:rtl/>
        </w:rPr>
        <w:t>ידי ממשלת</w:t>
      </w:r>
      <w:r w:rsidR="001671D0">
        <w:rPr>
          <w:rFonts w:hint="cs"/>
          <w:sz w:val="28"/>
          <w:szCs w:val="28"/>
          <w:rtl/>
        </w:rPr>
        <w:t>-</w:t>
      </w:r>
      <w:r w:rsidRPr="00005B6D">
        <w:rPr>
          <w:sz w:val="28"/>
          <w:szCs w:val="28"/>
          <w:rtl/>
        </w:rPr>
        <w:t xml:space="preserve">ירדן? </w:t>
      </w:r>
    </w:p>
    <w:p w:rsidR="00005B6D" w:rsidRPr="00005B6D" w:rsidRDefault="00005B6D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7201pqCopyOriginal.docx"/>
    <w:docVar w:name="StartMode" w:val="3"/>
    <w:docVar w:name="WordsQuota" w:val="100"/>
  </w:docVars>
  <w:rsids>
    <w:rsidRoot w:val="00B64B63"/>
    <w:rsid w:val="00005B6D"/>
    <w:rsid w:val="000336B1"/>
    <w:rsid w:val="000F66C2"/>
    <w:rsid w:val="001671D0"/>
    <w:rsid w:val="003E4FE2"/>
    <w:rsid w:val="003F1B65"/>
    <w:rsid w:val="00737860"/>
    <w:rsid w:val="008770F9"/>
    <w:rsid w:val="00A75AF7"/>
    <w:rsid w:val="00B64B63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8814D0-C48B-44FC-B7DE-FE8D5BBA49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מיכאל פואה</dc:creator>
  <cp:keywords/>
  <dc:description/>
  <cp:lastModifiedBy>עמליה רבינוביץ</cp:lastModifiedBy>
  <cp:revision>6</cp:revision>
  <cp:lastPrinted>1900-12-31T22:00:00Z</cp:lastPrinted>
  <dcterms:created xsi:type="dcterms:W3CDTF">2014-01-16T14:02:00Z</dcterms:created>
  <dcterms:modified xsi:type="dcterms:W3CDTF">2014-01-21T11:56:00Z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