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FC2" w:rsidRPr="003E0C02" w:rsidRDefault="00677FC2" w:rsidP="00677FC2">
      <w:pPr>
        <w:jc w:val="center"/>
        <w:rPr>
          <w:rFonts w:cs="David"/>
          <w:sz w:val="28"/>
          <w:szCs w:val="28"/>
          <w:rtl/>
        </w:rPr>
      </w:pPr>
      <w:r w:rsidRPr="003E0C02">
        <w:rPr>
          <w:rFonts w:cs="David" w:hint="cs"/>
          <w:noProof/>
          <w:sz w:val="28"/>
          <w:szCs w:val="28"/>
        </w:rPr>
        <w:drawing>
          <wp:inline distT="0" distB="0" distL="0" distR="0" wp14:anchorId="30FF75F1" wp14:editId="535C68E1">
            <wp:extent cx="657225" cy="800100"/>
            <wp:effectExtent l="0" t="0" r="9525" b="0"/>
            <wp:docPr id="1" name="תמונה 1" descr="semel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rsidR="00677FC2" w:rsidRPr="003E0C02" w:rsidRDefault="00677FC2" w:rsidP="00677FC2">
      <w:pPr>
        <w:jc w:val="center"/>
        <w:rPr>
          <w:rFonts w:cs="Guttman Hatzvi"/>
          <w:b/>
          <w:bCs/>
          <w:sz w:val="28"/>
          <w:szCs w:val="28"/>
          <w:rtl/>
        </w:rPr>
      </w:pPr>
      <w:r w:rsidRPr="003E0C02">
        <w:rPr>
          <w:rFonts w:cs="Guttman Hatzvi" w:hint="cs"/>
          <w:b/>
          <w:bCs/>
          <w:sz w:val="28"/>
          <w:szCs w:val="28"/>
          <w:rtl/>
        </w:rPr>
        <w:t>ה כ נ ס ת</w:t>
      </w:r>
    </w:p>
    <w:p w:rsidR="00677FC2" w:rsidRPr="003E0C02" w:rsidRDefault="00677FC2" w:rsidP="00677FC2">
      <w:pPr>
        <w:jc w:val="center"/>
        <w:rPr>
          <w:rFonts w:cs="Guttman Hatzvi"/>
          <w:b/>
          <w:bCs/>
          <w:sz w:val="28"/>
          <w:szCs w:val="28"/>
          <w:rtl/>
        </w:rPr>
      </w:pPr>
      <w:r w:rsidRPr="003E0C02">
        <w:rPr>
          <w:rFonts w:cs="Guttman Hatzvi" w:hint="cs"/>
          <w:b/>
          <w:bCs/>
          <w:sz w:val="28"/>
          <w:szCs w:val="28"/>
          <w:rtl/>
        </w:rPr>
        <w:t xml:space="preserve">מסקנות </w:t>
      </w:r>
    </w:p>
    <w:p w:rsidR="00677FC2" w:rsidRPr="003E0C02" w:rsidRDefault="00677FC2" w:rsidP="00677FC2">
      <w:pPr>
        <w:jc w:val="center"/>
        <w:rPr>
          <w:rFonts w:cs="Guttman Hatzvi"/>
          <w:sz w:val="28"/>
          <w:szCs w:val="28"/>
          <w:rtl/>
        </w:rPr>
      </w:pPr>
      <w:r w:rsidRPr="003E0C02">
        <w:rPr>
          <w:rFonts w:cs="Guttman Hatzvi" w:hint="cs"/>
          <w:sz w:val="28"/>
          <w:szCs w:val="28"/>
          <w:rtl/>
        </w:rPr>
        <w:t xml:space="preserve">הוועדה המיוחדת לצדק חלוקתי </w:t>
      </w:r>
    </w:p>
    <w:p w:rsidR="00677FC2" w:rsidRPr="003E0C02" w:rsidRDefault="00677FC2" w:rsidP="00677FC2">
      <w:pPr>
        <w:jc w:val="center"/>
        <w:rPr>
          <w:rFonts w:cs="Guttman Hatzvi"/>
          <w:sz w:val="28"/>
          <w:szCs w:val="28"/>
          <w:rtl/>
        </w:rPr>
      </w:pPr>
      <w:r w:rsidRPr="003E0C02">
        <w:rPr>
          <w:rFonts w:cs="Guttman Hatzvi" w:hint="cs"/>
          <w:sz w:val="28"/>
          <w:szCs w:val="28"/>
          <w:rtl/>
        </w:rPr>
        <w:t>ולשוויון חברתי</w:t>
      </w:r>
    </w:p>
    <w:p w:rsidR="00AA0FD3" w:rsidRDefault="00AA0FD3" w:rsidP="00677FC2">
      <w:pPr>
        <w:jc w:val="center"/>
        <w:rPr>
          <w:rFonts w:cs="Guttman Hatzvi"/>
          <w:b/>
          <w:bCs/>
          <w:sz w:val="28"/>
          <w:szCs w:val="28"/>
          <w:rtl/>
        </w:rPr>
      </w:pPr>
    </w:p>
    <w:p w:rsidR="00677FC2" w:rsidRPr="003E0C02" w:rsidRDefault="00677FC2" w:rsidP="00677FC2">
      <w:pPr>
        <w:jc w:val="center"/>
        <w:rPr>
          <w:rFonts w:cs="Guttman Hatzvi"/>
          <w:b/>
          <w:bCs/>
          <w:sz w:val="28"/>
          <w:szCs w:val="28"/>
          <w:rtl/>
        </w:rPr>
      </w:pPr>
      <w:r w:rsidRPr="003E0C02">
        <w:rPr>
          <w:rFonts w:cs="Guttman Hatzvi" w:hint="cs"/>
          <w:b/>
          <w:bCs/>
          <w:sz w:val="28"/>
          <w:szCs w:val="28"/>
          <w:rtl/>
        </w:rPr>
        <w:t>בעקבות החלטה על דיון מהיר</w:t>
      </w:r>
    </w:p>
    <w:p w:rsidR="00677FC2" w:rsidRPr="003E0C02" w:rsidRDefault="00677FC2" w:rsidP="00B77E3D">
      <w:pPr>
        <w:jc w:val="both"/>
        <w:rPr>
          <w:rFonts w:cs="David"/>
          <w:b/>
          <w:bCs/>
          <w:sz w:val="28"/>
          <w:szCs w:val="28"/>
          <w:rtl/>
        </w:rPr>
      </w:pPr>
      <w:r w:rsidRPr="003E0C02">
        <w:rPr>
          <w:rFonts w:cs="David" w:hint="cs"/>
          <w:b/>
          <w:bCs/>
          <w:sz w:val="28"/>
          <w:szCs w:val="28"/>
          <w:rtl/>
        </w:rPr>
        <w:t>הכנסת העשרים</w:t>
      </w:r>
      <w:r w:rsidRPr="003E0C02">
        <w:rPr>
          <w:rFonts w:cs="David" w:hint="cs"/>
          <w:b/>
          <w:bCs/>
          <w:sz w:val="28"/>
          <w:szCs w:val="28"/>
          <w:rtl/>
        </w:rPr>
        <w:tab/>
      </w:r>
      <w:r w:rsidRPr="003E0C02">
        <w:rPr>
          <w:rFonts w:cs="David" w:hint="cs"/>
          <w:b/>
          <w:bCs/>
          <w:sz w:val="28"/>
          <w:szCs w:val="28"/>
          <w:rtl/>
        </w:rPr>
        <w:tab/>
      </w:r>
      <w:r w:rsidRPr="003E0C02">
        <w:rPr>
          <w:rFonts w:cs="David" w:hint="cs"/>
          <w:b/>
          <w:bCs/>
          <w:sz w:val="28"/>
          <w:szCs w:val="28"/>
          <w:rtl/>
        </w:rPr>
        <w:tab/>
      </w:r>
      <w:r w:rsidRPr="003E0C02">
        <w:rPr>
          <w:rFonts w:cs="David" w:hint="cs"/>
          <w:b/>
          <w:bCs/>
          <w:sz w:val="28"/>
          <w:szCs w:val="28"/>
          <w:rtl/>
        </w:rPr>
        <w:tab/>
      </w:r>
      <w:r w:rsidRPr="003E0C02">
        <w:rPr>
          <w:rFonts w:cs="David" w:hint="cs"/>
          <w:b/>
          <w:bCs/>
          <w:sz w:val="28"/>
          <w:szCs w:val="28"/>
          <w:rtl/>
        </w:rPr>
        <w:tab/>
      </w:r>
      <w:r w:rsidR="003E0C02">
        <w:rPr>
          <w:rFonts w:cs="David"/>
          <w:b/>
          <w:bCs/>
          <w:sz w:val="28"/>
          <w:szCs w:val="28"/>
          <w:rtl/>
        </w:rPr>
        <w:tab/>
      </w:r>
      <w:r w:rsidR="003E0C02">
        <w:rPr>
          <w:rFonts w:cs="David" w:hint="cs"/>
          <w:b/>
          <w:bCs/>
          <w:sz w:val="28"/>
          <w:szCs w:val="28"/>
          <w:rtl/>
        </w:rPr>
        <w:t xml:space="preserve">   </w:t>
      </w:r>
      <w:r w:rsidR="00251C77">
        <w:rPr>
          <w:rFonts w:cs="David" w:hint="cs"/>
          <w:b/>
          <w:bCs/>
          <w:sz w:val="28"/>
          <w:szCs w:val="28"/>
          <w:rtl/>
        </w:rPr>
        <w:t xml:space="preserve">     </w:t>
      </w:r>
      <w:r w:rsidR="00975525">
        <w:rPr>
          <w:rFonts w:cs="David" w:hint="cs"/>
          <w:b/>
          <w:bCs/>
          <w:sz w:val="28"/>
          <w:szCs w:val="28"/>
          <w:rtl/>
        </w:rPr>
        <w:t xml:space="preserve">       </w:t>
      </w:r>
      <w:r w:rsidR="00B77E3D">
        <w:rPr>
          <w:rFonts w:cs="David" w:hint="eastAsia"/>
          <w:b/>
          <w:bCs/>
          <w:sz w:val="28"/>
          <w:szCs w:val="28"/>
          <w:rtl/>
        </w:rPr>
        <w:t>‏ג</w:t>
      </w:r>
      <w:r w:rsidR="00B77E3D">
        <w:rPr>
          <w:rFonts w:cs="David"/>
          <w:b/>
          <w:bCs/>
          <w:sz w:val="28"/>
          <w:szCs w:val="28"/>
          <w:rtl/>
        </w:rPr>
        <w:t>' אב, תשע"ז</w:t>
      </w:r>
    </w:p>
    <w:p w:rsidR="00677FC2" w:rsidRDefault="00677FC2" w:rsidP="00B77E3D">
      <w:pPr>
        <w:jc w:val="both"/>
        <w:rPr>
          <w:rFonts w:cs="David"/>
          <w:sz w:val="28"/>
          <w:szCs w:val="28"/>
          <w:rtl/>
        </w:rPr>
      </w:pPr>
      <w:r w:rsidRPr="003E0C02">
        <w:rPr>
          <w:rFonts w:cs="David" w:hint="cs"/>
          <w:b/>
          <w:bCs/>
          <w:sz w:val="28"/>
          <w:szCs w:val="28"/>
          <w:rtl/>
        </w:rPr>
        <w:t xml:space="preserve">מושב </w:t>
      </w:r>
      <w:r w:rsidRPr="003E0C02">
        <w:rPr>
          <w:rFonts w:cs="David" w:hint="cs"/>
          <w:b/>
          <w:bCs/>
          <w:sz w:val="28"/>
          <w:szCs w:val="28"/>
          <w:rtl/>
        </w:rPr>
        <w:tab/>
        <w:t>שלישי</w:t>
      </w:r>
      <w:r w:rsidRPr="003E0C02">
        <w:rPr>
          <w:rFonts w:cs="David" w:hint="cs"/>
          <w:b/>
          <w:bCs/>
          <w:sz w:val="28"/>
          <w:szCs w:val="28"/>
          <w:rtl/>
        </w:rPr>
        <w:tab/>
      </w:r>
      <w:r w:rsidRPr="003E0C02">
        <w:rPr>
          <w:rFonts w:cs="David" w:hint="cs"/>
          <w:b/>
          <w:bCs/>
          <w:sz w:val="28"/>
          <w:szCs w:val="28"/>
          <w:rtl/>
        </w:rPr>
        <w:tab/>
      </w:r>
      <w:r w:rsidRPr="003E0C02">
        <w:rPr>
          <w:rFonts w:cs="David" w:hint="cs"/>
          <w:b/>
          <w:bCs/>
          <w:sz w:val="28"/>
          <w:szCs w:val="28"/>
          <w:rtl/>
        </w:rPr>
        <w:tab/>
      </w:r>
      <w:r w:rsidRPr="003E0C02">
        <w:rPr>
          <w:rFonts w:cs="David" w:hint="cs"/>
          <w:b/>
          <w:bCs/>
          <w:sz w:val="28"/>
          <w:szCs w:val="28"/>
          <w:rtl/>
        </w:rPr>
        <w:tab/>
      </w:r>
      <w:r w:rsidRPr="003E0C02">
        <w:rPr>
          <w:rFonts w:cs="David" w:hint="cs"/>
          <w:b/>
          <w:bCs/>
          <w:sz w:val="28"/>
          <w:szCs w:val="28"/>
          <w:rtl/>
        </w:rPr>
        <w:tab/>
      </w:r>
      <w:r w:rsidRPr="003E0C02">
        <w:rPr>
          <w:rFonts w:cs="David" w:hint="cs"/>
          <w:b/>
          <w:bCs/>
          <w:sz w:val="28"/>
          <w:szCs w:val="28"/>
          <w:rtl/>
        </w:rPr>
        <w:tab/>
      </w:r>
      <w:r w:rsidRPr="003E0C02">
        <w:rPr>
          <w:rFonts w:cs="David" w:hint="cs"/>
          <w:b/>
          <w:bCs/>
          <w:sz w:val="28"/>
          <w:szCs w:val="28"/>
          <w:rtl/>
        </w:rPr>
        <w:tab/>
      </w:r>
      <w:r w:rsidRPr="003E0C02">
        <w:rPr>
          <w:rFonts w:cs="David" w:hint="cs"/>
          <w:b/>
          <w:bCs/>
          <w:sz w:val="28"/>
          <w:szCs w:val="28"/>
          <w:rtl/>
        </w:rPr>
        <w:tab/>
      </w:r>
      <w:r w:rsidR="00B77E3D">
        <w:rPr>
          <w:rFonts w:cs="David" w:hint="cs"/>
          <w:b/>
          <w:bCs/>
          <w:sz w:val="28"/>
          <w:szCs w:val="28"/>
          <w:rtl/>
        </w:rPr>
        <w:t xml:space="preserve">   </w:t>
      </w:r>
      <w:r w:rsidR="00B77E3D">
        <w:rPr>
          <w:rFonts w:cs="David" w:hint="eastAsia"/>
          <w:b/>
          <w:bCs/>
          <w:sz w:val="28"/>
          <w:szCs w:val="28"/>
          <w:rtl/>
        </w:rPr>
        <w:t>‏</w:t>
      </w:r>
      <w:r w:rsidR="00B77E3D">
        <w:rPr>
          <w:rFonts w:cs="David"/>
          <w:b/>
          <w:bCs/>
          <w:sz w:val="28"/>
          <w:szCs w:val="28"/>
          <w:rtl/>
        </w:rPr>
        <w:t xml:space="preserve">26 יולי, </w:t>
      </w:r>
      <w:r w:rsidR="00B77E3D">
        <w:rPr>
          <w:rFonts w:cs="David" w:hint="cs"/>
          <w:b/>
          <w:bCs/>
          <w:sz w:val="28"/>
          <w:szCs w:val="28"/>
          <w:rtl/>
        </w:rPr>
        <w:t xml:space="preserve"> </w:t>
      </w:r>
      <w:r w:rsidR="00B77E3D">
        <w:rPr>
          <w:rFonts w:cs="David"/>
          <w:b/>
          <w:bCs/>
          <w:sz w:val="28"/>
          <w:szCs w:val="28"/>
          <w:rtl/>
        </w:rPr>
        <w:t>2017</w:t>
      </w:r>
    </w:p>
    <w:p w:rsidR="00AA0FD3" w:rsidRPr="003E0C02" w:rsidRDefault="00AA0FD3" w:rsidP="00677FC2">
      <w:pPr>
        <w:jc w:val="both"/>
        <w:rPr>
          <w:rFonts w:cs="David"/>
          <w:sz w:val="28"/>
          <w:szCs w:val="28"/>
          <w:rtl/>
        </w:rPr>
      </w:pPr>
    </w:p>
    <w:p w:rsidR="00677FC2" w:rsidRPr="003E0C02" w:rsidRDefault="00677FC2" w:rsidP="00B77E3D">
      <w:pPr>
        <w:jc w:val="center"/>
        <w:rPr>
          <w:rFonts w:cs="David"/>
          <w:b/>
          <w:bCs/>
          <w:sz w:val="28"/>
          <w:szCs w:val="28"/>
          <w:rtl/>
        </w:rPr>
      </w:pPr>
      <w:r w:rsidRPr="003E0C02">
        <w:rPr>
          <w:rFonts w:cs="David" w:hint="cs"/>
          <w:b/>
          <w:bCs/>
          <w:sz w:val="28"/>
          <w:szCs w:val="28"/>
          <w:rtl/>
        </w:rPr>
        <w:t xml:space="preserve">בנושא: </w:t>
      </w:r>
      <w:bookmarkStart w:id="0" w:name="_GoBack"/>
      <w:r w:rsidR="00B77E3D">
        <w:rPr>
          <w:rFonts w:cs="David" w:hint="cs"/>
          <w:b/>
          <w:bCs/>
          <w:sz w:val="28"/>
          <w:szCs w:val="28"/>
          <w:rtl/>
        </w:rPr>
        <w:t xml:space="preserve">מסלול רכבת ישראל מיישובי הדרום לתל אביב </w:t>
      </w:r>
    </w:p>
    <w:bookmarkEnd w:id="0"/>
    <w:p w:rsidR="00677FC2" w:rsidRPr="003E0C02" w:rsidRDefault="00677FC2" w:rsidP="00B77E3D">
      <w:pPr>
        <w:jc w:val="center"/>
        <w:rPr>
          <w:rFonts w:cs="David"/>
          <w:sz w:val="28"/>
          <w:szCs w:val="28"/>
          <w:rtl/>
        </w:rPr>
      </w:pPr>
      <w:r w:rsidRPr="003E0C02">
        <w:rPr>
          <w:rFonts w:cs="David" w:hint="cs"/>
          <w:b/>
          <w:bCs/>
          <w:sz w:val="28"/>
          <w:szCs w:val="28"/>
          <w:rtl/>
        </w:rPr>
        <w:t>של חבר</w:t>
      </w:r>
      <w:r w:rsidR="00B77E3D">
        <w:rPr>
          <w:rFonts w:cs="David" w:hint="cs"/>
          <w:b/>
          <w:bCs/>
          <w:sz w:val="28"/>
          <w:szCs w:val="28"/>
          <w:rtl/>
        </w:rPr>
        <w:t>ת</w:t>
      </w:r>
      <w:r w:rsidRPr="003E0C02">
        <w:rPr>
          <w:rFonts w:cs="David" w:hint="cs"/>
          <w:b/>
          <w:bCs/>
          <w:sz w:val="28"/>
          <w:szCs w:val="28"/>
          <w:rtl/>
        </w:rPr>
        <w:t xml:space="preserve"> הכנסת: </w:t>
      </w:r>
      <w:r w:rsidR="00B77E3D">
        <w:rPr>
          <w:rFonts w:cs="David" w:hint="cs"/>
          <w:sz w:val="28"/>
          <w:szCs w:val="28"/>
          <w:rtl/>
        </w:rPr>
        <w:t xml:space="preserve">תמר זנדברג </w:t>
      </w:r>
    </w:p>
    <w:p w:rsidR="00677FC2" w:rsidRPr="00953DCF" w:rsidRDefault="00677FC2" w:rsidP="00677FC2">
      <w:pPr>
        <w:jc w:val="both"/>
        <w:rPr>
          <w:rFonts w:cs="David"/>
          <w:sz w:val="28"/>
          <w:szCs w:val="28"/>
          <w:rtl/>
        </w:rPr>
      </w:pPr>
    </w:p>
    <w:p w:rsidR="00B46705" w:rsidRDefault="00B46705" w:rsidP="00953DCF">
      <w:pPr>
        <w:spacing w:line="360" w:lineRule="auto"/>
        <w:jc w:val="both"/>
        <w:rPr>
          <w:rFonts w:cs="David"/>
          <w:rtl/>
        </w:rPr>
      </w:pPr>
    </w:p>
    <w:p w:rsidR="00680F9D" w:rsidRPr="00953DCF" w:rsidRDefault="00677FC2" w:rsidP="00953DCF">
      <w:pPr>
        <w:spacing w:line="360" w:lineRule="auto"/>
        <w:jc w:val="both"/>
        <w:rPr>
          <w:rFonts w:cs="David"/>
          <w:rtl/>
        </w:rPr>
      </w:pPr>
      <w:r w:rsidRPr="00953DCF">
        <w:rPr>
          <w:rFonts w:cs="David" w:hint="cs"/>
          <w:rtl/>
        </w:rPr>
        <w:t>בהתאם לסעיף 60(ג)(1) לתקנון הכנסת, החליטו יושב-ראש הכנסת והסגנים, בישיבתם מתאריך</w:t>
      </w:r>
      <w:r w:rsidR="003E0C02" w:rsidRPr="00953DCF">
        <w:rPr>
          <w:rFonts w:cs="David" w:hint="cs"/>
          <w:rtl/>
        </w:rPr>
        <w:t xml:space="preserve">, </w:t>
      </w:r>
      <w:r w:rsidRPr="00953DCF">
        <w:rPr>
          <w:rFonts w:cs="David" w:hint="cs"/>
          <w:rtl/>
        </w:rPr>
        <w:t xml:space="preserve"> </w:t>
      </w:r>
    </w:p>
    <w:p w:rsidR="00677FC2" w:rsidRPr="00953DCF" w:rsidRDefault="00680F9D" w:rsidP="00953DCF">
      <w:pPr>
        <w:spacing w:line="360" w:lineRule="auto"/>
        <w:jc w:val="both"/>
        <w:rPr>
          <w:rFonts w:cs="David"/>
          <w:rtl/>
        </w:rPr>
      </w:pPr>
      <w:r w:rsidRPr="00953DCF">
        <w:rPr>
          <w:rFonts w:cs="David" w:hint="cs"/>
          <w:rtl/>
        </w:rPr>
        <w:t>כג</w:t>
      </w:r>
      <w:r w:rsidR="003E0C02" w:rsidRPr="00953DCF">
        <w:rPr>
          <w:rFonts w:cs="David" w:hint="cs"/>
          <w:rtl/>
        </w:rPr>
        <w:t xml:space="preserve">' </w:t>
      </w:r>
      <w:r w:rsidR="005076F0" w:rsidRPr="00953DCF">
        <w:rPr>
          <w:rFonts w:cs="David" w:hint="cs"/>
          <w:rtl/>
        </w:rPr>
        <w:t>ב</w:t>
      </w:r>
      <w:r w:rsidR="0077600C" w:rsidRPr="00953DCF">
        <w:rPr>
          <w:rFonts w:cs="David" w:hint="cs"/>
          <w:rtl/>
        </w:rPr>
        <w:t>תמוז</w:t>
      </w:r>
      <w:r w:rsidR="00677FC2" w:rsidRPr="00953DCF">
        <w:rPr>
          <w:rFonts w:cs="David" w:hint="cs"/>
          <w:rtl/>
        </w:rPr>
        <w:t xml:space="preserve"> התשע"ז, </w:t>
      </w:r>
      <w:r w:rsidRPr="00953DCF">
        <w:rPr>
          <w:rFonts w:cs="David" w:hint="cs"/>
          <w:rtl/>
        </w:rPr>
        <w:t>17</w:t>
      </w:r>
      <w:r w:rsidR="0077600C" w:rsidRPr="00953DCF">
        <w:rPr>
          <w:rFonts w:cs="David" w:hint="cs"/>
          <w:rtl/>
        </w:rPr>
        <w:t>.7.2017</w:t>
      </w:r>
      <w:r w:rsidR="00677FC2" w:rsidRPr="00953DCF">
        <w:rPr>
          <w:rFonts w:cs="David" w:hint="cs"/>
          <w:rtl/>
        </w:rPr>
        <w:t xml:space="preserve">, להעביר ל"דיון מהיר" בוועדה </w:t>
      </w:r>
      <w:r w:rsidR="00981889" w:rsidRPr="00953DCF">
        <w:rPr>
          <w:rFonts w:cs="David" w:hint="cs"/>
          <w:rtl/>
        </w:rPr>
        <w:t xml:space="preserve">המיוחדת </w:t>
      </w:r>
      <w:r w:rsidR="00677FC2" w:rsidRPr="00953DCF">
        <w:rPr>
          <w:rFonts w:cs="David" w:hint="cs"/>
          <w:rtl/>
        </w:rPr>
        <w:t xml:space="preserve">לצדק חלוקתי ולשוויון חברתי את </w:t>
      </w:r>
      <w:r w:rsidR="00B77E3D" w:rsidRPr="00953DCF">
        <w:rPr>
          <w:rFonts w:cs="David" w:hint="cs"/>
          <w:rtl/>
        </w:rPr>
        <w:t xml:space="preserve">הצעתה של חברת הכנסת תמר זנדברג </w:t>
      </w:r>
    </w:p>
    <w:p w:rsidR="00677FC2" w:rsidRPr="00DA6600" w:rsidRDefault="00677FC2" w:rsidP="00AA0FD3">
      <w:pPr>
        <w:spacing w:line="360" w:lineRule="auto"/>
        <w:jc w:val="both"/>
        <w:rPr>
          <w:rFonts w:cs="David"/>
          <w:rtl/>
        </w:rPr>
      </w:pPr>
    </w:p>
    <w:p w:rsidR="00677FC2" w:rsidRPr="00DA6600" w:rsidRDefault="00677FC2" w:rsidP="00B77E3D">
      <w:pPr>
        <w:spacing w:line="360" w:lineRule="auto"/>
        <w:jc w:val="both"/>
        <w:rPr>
          <w:rFonts w:cs="David"/>
          <w:rtl/>
        </w:rPr>
      </w:pPr>
      <w:r w:rsidRPr="00DA6600">
        <w:rPr>
          <w:rFonts w:cs="David" w:hint="cs"/>
          <w:rtl/>
        </w:rPr>
        <w:t xml:space="preserve">ביום </w:t>
      </w:r>
      <w:r w:rsidR="00B77E3D" w:rsidRPr="00DA6600">
        <w:rPr>
          <w:rFonts w:cs="David" w:hint="cs"/>
          <w:rtl/>
        </w:rPr>
        <w:t xml:space="preserve"> ג' אב, </w:t>
      </w:r>
      <w:r w:rsidR="0077600C" w:rsidRPr="00DA6600">
        <w:rPr>
          <w:rFonts w:cs="David" w:hint="cs"/>
          <w:rtl/>
        </w:rPr>
        <w:t xml:space="preserve"> התשע"ז, </w:t>
      </w:r>
      <w:r w:rsidRPr="00DA6600">
        <w:rPr>
          <w:rFonts w:cs="David" w:hint="cs"/>
          <w:rtl/>
        </w:rPr>
        <w:t xml:space="preserve"> </w:t>
      </w:r>
      <w:r w:rsidR="00B77E3D" w:rsidRPr="00DA6600">
        <w:rPr>
          <w:rFonts w:cs="David" w:hint="cs"/>
          <w:rtl/>
        </w:rPr>
        <w:t>26</w:t>
      </w:r>
      <w:r w:rsidRPr="00DA6600">
        <w:rPr>
          <w:rFonts w:cs="David" w:hint="cs"/>
          <w:rtl/>
        </w:rPr>
        <w:t>.</w:t>
      </w:r>
      <w:r w:rsidR="0077600C" w:rsidRPr="00DA6600">
        <w:rPr>
          <w:rFonts w:cs="David" w:hint="cs"/>
          <w:rtl/>
        </w:rPr>
        <w:t>7</w:t>
      </w:r>
      <w:r w:rsidRPr="00DA6600">
        <w:rPr>
          <w:rFonts w:cs="David" w:hint="cs"/>
          <w:rtl/>
        </w:rPr>
        <w:t>.17, קיימה הוועדה דיון בנושא.</w:t>
      </w:r>
    </w:p>
    <w:p w:rsidR="00677FC2" w:rsidRPr="00DA6600" w:rsidRDefault="00677FC2" w:rsidP="00AA0FD3">
      <w:pPr>
        <w:spacing w:line="360" w:lineRule="auto"/>
        <w:jc w:val="both"/>
        <w:rPr>
          <w:rFonts w:cs="David"/>
          <w:rtl/>
        </w:rPr>
      </w:pPr>
    </w:p>
    <w:p w:rsidR="001C5F16" w:rsidRDefault="00677FC2" w:rsidP="00B46705">
      <w:pPr>
        <w:spacing w:line="360" w:lineRule="auto"/>
        <w:jc w:val="both"/>
        <w:rPr>
          <w:rFonts w:cs="David"/>
          <w:rtl/>
        </w:rPr>
      </w:pPr>
      <w:r w:rsidRPr="00DA6600">
        <w:rPr>
          <w:rFonts w:cs="David" w:hint="cs"/>
          <w:rtl/>
        </w:rPr>
        <w:t xml:space="preserve">בדיון השתתפו </w:t>
      </w:r>
      <w:r w:rsidR="0077600C" w:rsidRPr="00DA6600">
        <w:rPr>
          <w:rFonts w:cs="David" w:hint="cs"/>
          <w:rtl/>
        </w:rPr>
        <w:t xml:space="preserve">נציגי </w:t>
      </w:r>
      <w:r w:rsidR="00B77E3D" w:rsidRPr="00DA6600">
        <w:rPr>
          <w:rFonts w:cs="David" w:hint="cs"/>
          <w:rtl/>
        </w:rPr>
        <w:t>משרד התחבורה, נציגי משרד האוצר, משרד הכלכלה, נציגי רכבת ישראל נציגי המטה לרכבת מהירה, נציגי ראשי מועצות אזוריות ומקומיות,  נציגי</w:t>
      </w:r>
      <w:r w:rsidR="00BA65E0" w:rsidRPr="00DA6600">
        <w:rPr>
          <w:rFonts w:cs="David" w:hint="cs"/>
          <w:rtl/>
        </w:rPr>
        <w:t xml:space="preserve"> "ארגון </w:t>
      </w:r>
      <w:r w:rsidR="00B77E3D" w:rsidRPr="00DA6600">
        <w:rPr>
          <w:rFonts w:cs="David" w:hint="cs"/>
          <w:rtl/>
        </w:rPr>
        <w:t>15 דקות</w:t>
      </w:r>
      <w:r w:rsidR="00BA65E0" w:rsidRPr="00DA6600">
        <w:rPr>
          <w:rFonts w:cs="David" w:hint="cs"/>
          <w:rtl/>
        </w:rPr>
        <w:t>"</w:t>
      </w:r>
      <w:r w:rsidR="00B77E3D" w:rsidRPr="00DA6600">
        <w:rPr>
          <w:rFonts w:cs="David" w:hint="cs"/>
          <w:rtl/>
        </w:rPr>
        <w:t xml:space="preserve">, </w:t>
      </w:r>
      <w:r w:rsidR="00BA65E0" w:rsidRPr="00DA6600">
        <w:rPr>
          <w:rFonts w:cs="David" w:hint="cs"/>
          <w:rtl/>
        </w:rPr>
        <w:t xml:space="preserve"> נציגי "תחבורה בדרך שלנו" , תנועת הפריפריות ועוד.</w:t>
      </w:r>
    </w:p>
    <w:p w:rsidR="00B46705" w:rsidRPr="00DA6600" w:rsidRDefault="00B46705" w:rsidP="00B46705">
      <w:pPr>
        <w:spacing w:line="360" w:lineRule="auto"/>
        <w:jc w:val="both"/>
        <w:rPr>
          <w:rFonts w:cs="David"/>
          <w:rtl/>
        </w:rPr>
      </w:pPr>
    </w:p>
    <w:p w:rsidR="00BA65E0" w:rsidRPr="00DA6600" w:rsidRDefault="001C5F16" w:rsidP="00DA6600">
      <w:pPr>
        <w:spacing w:line="360" w:lineRule="auto"/>
        <w:jc w:val="both"/>
        <w:rPr>
          <w:rFonts w:cs="David"/>
          <w:rtl/>
        </w:rPr>
      </w:pPr>
      <w:r w:rsidRPr="00DA6600">
        <w:rPr>
          <w:rFonts w:cs="David" w:hint="cs"/>
          <w:rtl/>
        </w:rPr>
        <w:t>חברת הכנסת תמר זנדברג, הציגה בפני הוועדה את הבעייתיו</w:t>
      </w:r>
      <w:r w:rsidRPr="00DA6600">
        <w:rPr>
          <w:rFonts w:cs="David" w:hint="eastAsia"/>
          <w:rtl/>
        </w:rPr>
        <w:t>ת</w:t>
      </w:r>
      <w:r w:rsidRPr="00DA6600">
        <w:rPr>
          <w:rFonts w:cs="David" w:hint="cs"/>
          <w:rtl/>
        </w:rPr>
        <w:t xml:space="preserve"> וההשלכות של מסלול הרכבת </w:t>
      </w:r>
      <w:r w:rsidR="00BA65E0" w:rsidRPr="00DA6600">
        <w:rPr>
          <w:rFonts w:cs="David" w:hint="cs"/>
          <w:rtl/>
        </w:rPr>
        <w:t xml:space="preserve">המחבר </w:t>
      </w:r>
      <w:r w:rsidRPr="00DA6600">
        <w:rPr>
          <w:rFonts w:cs="David" w:hint="cs"/>
          <w:rtl/>
        </w:rPr>
        <w:t>בין</w:t>
      </w:r>
      <w:r w:rsidR="00BA65E0" w:rsidRPr="00DA6600">
        <w:rPr>
          <w:rFonts w:cs="David" w:hint="cs"/>
          <w:rtl/>
        </w:rPr>
        <w:t xml:space="preserve"> </w:t>
      </w:r>
      <w:r w:rsidRPr="00DA6600">
        <w:rPr>
          <w:rFonts w:cs="David" w:hint="cs"/>
          <w:rtl/>
        </w:rPr>
        <w:t xml:space="preserve">יישובי </w:t>
      </w:r>
      <w:r w:rsidR="00BA65E0" w:rsidRPr="00DA6600">
        <w:rPr>
          <w:rFonts w:cs="David" w:hint="cs"/>
          <w:rtl/>
        </w:rPr>
        <w:t xml:space="preserve">הדרום </w:t>
      </w:r>
      <w:r w:rsidR="00BA65E0" w:rsidRPr="00DA6600">
        <w:rPr>
          <w:rFonts w:cs="David"/>
          <w:rtl/>
        </w:rPr>
        <w:t>–</w:t>
      </w:r>
      <w:r w:rsidRPr="00DA6600">
        <w:rPr>
          <w:rFonts w:cs="David" w:hint="cs"/>
          <w:rtl/>
        </w:rPr>
        <w:t xml:space="preserve">לתל אביב </w:t>
      </w:r>
      <w:r w:rsidR="003F35ED" w:rsidRPr="00DA6600">
        <w:rPr>
          <w:rFonts w:cs="David" w:hint="cs"/>
          <w:rtl/>
        </w:rPr>
        <w:t xml:space="preserve">שבעבר כלל רק 2 עצירות וכיום שונה לקו רכבת מאספת העוצר ב </w:t>
      </w:r>
      <w:r w:rsidR="003F35ED" w:rsidRPr="00DA6600">
        <w:rPr>
          <w:rFonts w:cs="David"/>
          <w:rtl/>
        </w:rPr>
        <w:t>–</w:t>
      </w:r>
      <w:r w:rsidR="003F35ED" w:rsidRPr="00DA6600">
        <w:rPr>
          <w:rFonts w:cs="David" w:hint="cs"/>
          <w:rtl/>
        </w:rPr>
        <w:t xml:space="preserve"> 6 תחנות נוספות, </w:t>
      </w:r>
      <w:r w:rsidR="00DA6600">
        <w:rPr>
          <w:rFonts w:cs="David" w:hint="cs"/>
          <w:rtl/>
        </w:rPr>
        <w:t xml:space="preserve"> </w:t>
      </w:r>
      <w:r w:rsidR="003F35ED" w:rsidRPr="00DA6600">
        <w:rPr>
          <w:rFonts w:cs="David" w:hint="cs"/>
          <w:rtl/>
        </w:rPr>
        <w:t>דבר הגורם להארכת זמן הנסיעה</w:t>
      </w:r>
      <w:r w:rsidR="00A400B6" w:rsidRPr="00DA6600">
        <w:rPr>
          <w:rFonts w:cs="David" w:hint="cs"/>
          <w:rtl/>
        </w:rPr>
        <w:t xml:space="preserve"> המגיע ל</w:t>
      </w:r>
      <w:r w:rsidR="00DA6600">
        <w:rPr>
          <w:rFonts w:cs="David" w:hint="cs"/>
          <w:rtl/>
        </w:rPr>
        <w:t>כ</w:t>
      </w:r>
      <w:r w:rsidR="00A400B6" w:rsidRPr="00DA6600">
        <w:rPr>
          <w:rFonts w:cs="David" w:hint="cs"/>
          <w:rtl/>
        </w:rPr>
        <w:t>- 50 דקות</w:t>
      </w:r>
      <w:r w:rsidR="003F35ED" w:rsidRPr="00DA6600">
        <w:rPr>
          <w:rFonts w:cs="David" w:hint="cs"/>
          <w:rtl/>
        </w:rPr>
        <w:t xml:space="preserve"> ומקשה על תושבי הדרום העובדים במרכז הארץ. </w:t>
      </w:r>
      <w:r w:rsidR="00BA65E0" w:rsidRPr="00DA6600">
        <w:rPr>
          <w:rFonts w:cs="David" w:hint="cs"/>
          <w:rtl/>
        </w:rPr>
        <w:t xml:space="preserve"> </w:t>
      </w:r>
    </w:p>
    <w:p w:rsidR="0019551C" w:rsidRPr="00DA6600" w:rsidRDefault="0019551C" w:rsidP="001C5F16">
      <w:pPr>
        <w:spacing w:line="360" w:lineRule="auto"/>
        <w:jc w:val="both"/>
        <w:rPr>
          <w:rFonts w:cs="David"/>
          <w:rtl/>
        </w:rPr>
      </w:pPr>
    </w:p>
    <w:p w:rsidR="00482A21" w:rsidRPr="00DA6600" w:rsidRDefault="00482A21" w:rsidP="00482A21">
      <w:pPr>
        <w:spacing w:line="360" w:lineRule="auto"/>
        <w:jc w:val="both"/>
        <w:rPr>
          <w:rFonts w:cs="David"/>
          <w:rtl/>
        </w:rPr>
      </w:pPr>
      <w:r w:rsidRPr="00DA6600">
        <w:rPr>
          <w:rFonts w:cs="David" w:hint="cs"/>
          <w:rtl/>
        </w:rPr>
        <w:t>נציג משרד התחבורה שנכח בדיון, אמר  כי הפתרון הוא בהנחת מסילה רביעית, שתקל על העומסים בקווי הרכבת, אך הדגיש כי קידום פרויקט זה, מתעכב עקב הליך מסורבל וביורוקרטי של הפקעת שטחים מול "מקווה ישראל" בנוגע לשטחים המצויים בחזקתם.</w:t>
      </w:r>
    </w:p>
    <w:p w:rsidR="00482A21" w:rsidRPr="00DA6600" w:rsidRDefault="00482A21" w:rsidP="00482A21">
      <w:pPr>
        <w:spacing w:line="360" w:lineRule="auto"/>
        <w:jc w:val="both"/>
        <w:rPr>
          <w:rFonts w:cs="David"/>
          <w:rtl/>
        </w:rPr>
      </w:pPr>
    </w:p>
    <w:p w:rsidR="00482A21" w:rsidRPr="00DA6600" w:rsidRDefault="004B7292" w:rsidP="00B46705">
      <w:pPr>
        <w:spacing w:line="360" w:lineRule="auto"/>
        <w:jc w:val="both"/>
        <w:rPr>
          <w:rFonts w:cs="David"/>
          <w:rtl/>
        </w:rPr>
      </w:pPr>
      <w:r w:rsidRPr="00DA6600">
        <w:rPr>
          <w:rFonts w:cs="David" w:hint="cs"/>
          <w:rtl/>
        </w:rPr>
        <w:t xml:space="preserve">נציג רכבת ישראל, </w:t>
      </w:r>
      <w:r w:rsidR="00482A21" w:rsidRPr="00DA6600">
        <w:rPr>
          <w:rFonts w:cs="David" w:hint="cs"/>
          <w:rtl/>
        </w:rPr>
        <w:t xml:space="preserve">אמר כי הצורך בקו מהיר מובן וכי בקרוב יחל פיילוט של רכבת אחת ביום </w:t>
      </w:r>
      <w:r w:rsidR="00482A21" w:rsidRPr="0071020C">
        <w:rPr>
          <w:rFonts w:cs="David" w:hint="cs"/>
          <w:rtl/>
        </w:rPr>
        <w:t>לכל כיוון</w:t>
      </w:r>
      <w:r w:rsidR="00B46705">
        <w:rPr>
          <w:rFonts w:cs="David" w:hint="cs"/>
          <w:rtl/>
        </w:rPr>
        <w:t xml:space="preserve">. </w:t>
      </w:r>
      <w:r w:rsidR="00DA6600" w:rsidRPr="0071020C">
        <w:rPr>
          <w:rFonts w:cs="David" w:hint="cs"/>
          <w:rtl/>
        </w:rPr>
        <w:t xml:space="preserve"> </w:t>
      </w:r>
      <w:r w:rsidR="00482A21" w:rsidRPr="0071020C">
        <w:rPr>
          <w:rFonts w:cs="David" w:hint="cs"/>
          <w:rtl/>
        </w:rPr>
        <w:t>על</w:t>
      </w:r>
      <w:r w:rsidR="00482A21" w:rsidRPr="00DA6600">
        <w:rPr>
          <w:rFonts w:cs="David" w:hint="cs"/>
          <w:rtl/>
        </w:rPr>
        <w:t xml:space="preserve"> כך השיבו חברי הכנסת, כי </w:t>
      </w:r>
      <w:r w:rsidR="00A400B6" w:rsidRPr="00DA6600">
        <w:rPr>
          <w:rFonts w:cs="David" w:hint="cs"/>
          <w:rtl/>
        </w:rPr>
        <w:t xml:space="preserve">רכבת אחת ביום </w:t>
      </w:r>
      <w:r w:rsidR="00B46705">
        <w:rPr>
          <w:rFonts w:cs="David" w:hint="cs"/>
          <w:rtl/>
        </w:rPr>
        <w:t xml:space="preserve">הוא </w:t>
      </w:r>
      <w:r w:rsidR="00A400B6" w:rsidRPr="00DA6600">
        <w:rPr>
          <w:rFonts w:cs="David" w:hint="cs"/>
          <w:rtl/>
        </w:rPr>
        <w:t xml:space="preserve">פיילוט שמועד לכישלון וכי </w:t>
      </w:r>
      <w:r w:rsidR="00482A21" w:rsidRPr="00DA6600">
        <w:rPr>
          <w:rFonts w:cs="David" w:hint="cs"/>
          <w:rtl/>
        </w:rPr>
        <w:t xml:space="preserve">עדיף </w:t>
      </w:r>
      <w:r w:rsidR="00A400B6" w:rsidRPr="00DA6600">
        <w:rPr>
          <w:rFonts w:cs="David" w:hint="cs"/>
          <w:rtl/>
        </w:rPr>
        <w:t>להימנע מכך ובמקומו להביא ל</w:t>
      </w:r>
      <w:r w:rsidR="00482A21" w:rsidRPr="00DA6600">
        <w:rPr>
          <w:rFonts w:cs="David" w:hint="cs"/>
          <w:rtl/>
        </w:rPr>
        <w:t xml:space="preserve">פיילוט </w:t>
      </w:r>
      <w:r w:rsidR="00A400B6" w:rsidRPr="00DA6600">
        <w:rPr>
          <w:rFonts w:cs="David" w:hint="cs"/>
          <w:rtl/>
        </w:rPr>
        <w:t xml:space="preserve">יעיל </w:t>
      </w:r>
      <w:r w:rsidR="00482A21" w:rsidRPr="00DA6600">
        <w:rPr>
          <w:rFonts w:cs="David" w:hint="cs"/>
          <w:rtl/>
        </w:rPr>
        <w:t>שעתיד להצליח</w:t>
      </w:r>
      <w:r w:rsidR="00A400B6" w:rsidRPr="00DA6600">
        <w:rPr>
          <w:rFonts w:cs="David" w:hint="cs"/>
          <w:rtl/>
        </w:rPr>
        <w:t xml:space="preserve"> ולתת פתרון של רכבת לאורך כל שעות הבוקר ובנוסף בשלב זה, לפעול לתגבור הנסיעה של תחנות הביניים ברשת תחבורה מותאמת.</w:t>
      </w:r>
    </w:p>
    <w:p w:rsidR="00482A21" w:rsidRPr="00DA6600" w:rsidRDefault="00482A21" w:rsidP="00DA6600">
      <w:pPr>
        <w:spacing w:line="360" w:lineRule="auto"/>
        <w:jc w:val="both"/>
        <w:rPr>
          <w:rFonts w:cs="David"/>
          <w:rtl/>
        </w:rPr>
      </w:pPr>
    </w:p>
    <w:p w:rsidR="002179FE" w:rsidRPr="00DA6600" w:rsidRDefault="002179FE" w:rsidP="0019551C">
      <w:pPr>
        <w:spacing w:line="360" w:lineRule="auto"/>
        <w:jc w:val="both"/>
        <w:rPr>
          <w:rFonts w:cs="David"/>
          <w:rtl/>
        </w:rPr>
      </w:pPr>
    </w:p>
    <w:p w:rsidR="001C5F16" w:rsidRPr="00DA6600" w:rsidRDefault="001C5F16" w:rsidP="001C5F16">
      <w:pPr>
        <w:spacing w:line="360" w:lineRule="auto"/>
        <w:jc w:val="both"/>
        <w:rPr>
          <w:rFonts w:cs="David"/>
          <w:rtl/>
        </w:rPr>
      </w:pPr>
    </w:p>
    <w:p w:rsidR="002179FE" w:rsidRPr="00DA6600" w:rsidRDefault="002179FE" w:rsidP="001C5F16">
      <w:pPr>
        <w:spacing w:line="360" w:lineRule="auto"/>
        <w:jc w:val="both"/>
        <w:rPr>
          <w:rFonts w:cs="David"/>
          <w:rtl/>
        </w:rPr>
      </w:pPr>
    </w:p>
    <w:p w:rsidR="001C5F16" w:rsidRPr="00DA6600" w:rsidRDefault="001C5F16" w:rsidP="001C5F16">
      <w:pPr>
        <w:spacing w:line="360" w:lineRule="auto"/>
        <w:jc w:val="both"/>
        <w:rPr>
          <w:rFonts w:cs="David"/>
          <w:rtl/>
        </w:rPr>
      </w:pPr>
    </w:p>
    <w:p w:rsidR="00EA67DD" w:rsidRPr="00DA6600" w:rsidRDefault="00BA65E0" w:rsidP="00BA65E0">
      <w:pPr>
        <w:spacing w:line="360" w:lineRule="auto"/>
        <w:jc w:val="both"/>
        <w:rPr>
          <w:rFonts w:cs="David"/>
          <w:rtl/>
        </w:rPr>
      </w:pPr>
      <w:r w:rsidRPr="00DA6600">
        <w:rPr>
          <w:rFonts w:cs="David" w:hint="cs"/>
          <w:rtl/>
        </w:rPr>
        <w:t xml:space="preserve">  </w:t>
      </w:r>
    </w:p>
    <w:p w:rsidR="00DB5FEB" w:rsidRPr="00DA6600" w:rsidRDefault="00DB5FEB" w:rsidP="00AA0FD3">
      <w:pPr>
        <w:spacing w:line="360" w:lineRule="auto"/>
        <w:jc w:val="both"/>
        <w:rPr>
          <w:rFonts w:cs="David"/>
          <w:rtl/>
        </w:rPr>
      </w:pPr>
    </w:p>
    <w:p w:rsidR="00CA4A9C" w:rsidRPr="00DA6600" w:rsidRDefault="00CA4A9C" w:rsidP="00DA6600">
      <w:pPr>
        <w:spacing w:line="360" w:lineRule="auto"/>
        <w:jc w:val="both"/>
        <w:rPr>
          <w:rFonts w:cs="David"/>
          <w:b/>
          <w:bCs/>
          <w:rtl/>
        </w:rPr>
      </w:pPr>
      <w:r w:rsidRPr="00DA6600">
        <w:rPr>
          <w:rFonts w:cs="David" w:hint="cs"/>
          <w:b/>
          <w:bCs/>
          <w:rtl/>
        </w:rPr>
        <w:t>בסיום הישיבה החליטה הוועדה:</w:t>
      </w:r>
    </w:p>
    <w:p w:rsidR="00AA0FD3" w:rsidRPr="00DA6600" w:rsidRDefault="00AA0FD3" w:rsidP="00DA6600">
      <w:pPr>
        <w:spacing w:line="360" w:lineRule="auto"/>
        <w:jc w:val="both"/>
        <w:rPr>
          <w:rFonts w:cs="David"/>
          <w:rtl/>
        </w:rPr>
      </w:pPr>
    </w:p>
    <w:p w:rsidR="00A400B6" w:rsidRPr="00DA6600" w:rsidRDefault="00A400B6" w:rsidP="00DA6600">
      <w:pPr>
        <w:pStyle w:val="a7"/>
        <w:numPr>
          <w:ilvl w:val="0"/>
          <w:numId w:val="6"/>
        </w:numPr>
        <w:spacing w:line="360" w:lineRule="auto"/>
        <w:jc w:val="both"/>
        <w:rPr>
          <w:rFonts w:cs="David"/>
        </w:rPr>
      </w:pPr>
      <w:r w:rsidRPr="00DA6600">
        <w:rPr>
          <w:rFonts w:cs="David" w:hint="cs"/>
          <w:rtl/>
        </w:rPr>
        <w:t xml:space="preserve">הוועדה </w:t>
      </w:r>
      <w:r w:rsidR="00C746B6" w:rsidRPr="00DA6600">
        <w:rPr>
          <w:rFonts w:cs="David" w:hint="cs"/>
          <w:rtl/>
        </w:rPr>
        <w:t xml:space="preserve">פונה </w:t>
      </w:r>
      <w:r w:rsidRPr="00DA6600">
        <w:rPr>
          <w:rFonts w:cs="David" w:hint="cs"/>
          <w:rtl/>
        </w:rPr>
        <w:t>לשר התחבורה ולשר האוצר לפעול  לתכנית לאומית ל</w:t>
      </w:r>
      <w:r w:rsidR="00C746B6" w:rsidRPr="00DA6600">
        <w:rPr>
          <w:rFonts w:cs="David" w:hint="cs"/>
          <w:rtl/>
        </w:rPr>
        <w:t>הגדלת</w:t>
      </w:r>
      <w:r w:rsidRPr="00DA6600">
        <w:rPr>
          <w:rFonts w:cs="David" w:hint="cs"/>
          <w:rtl/>
        </w:rPr>
        <w:t xml:space="preserve"> </w:t>
      </w:r>
      <w:r w:rsidR="00C746B6" w:rsidRPr="00DA6600">
        <w:rPr>
          <w:rFonts w:cs="David" w:hint="cs"/>
          <w:rtl/>
        </w:rPr>
        <w:t xml:space="preserve">המשאבים הקיימים והרחבת </w:t>
      </w:r>
      <w:r w:rsidRPr="00DA6600">
        <w:rPr>
          <w:rFonts w:cs="David" w:hint="cs"/>
          <w:rtl/>
        </w:rPr>
        <w:t>השירות של רכבת ישראל בהיקף</w:t>
      </w:r>
      <w:r w:rsidR="00DA6600">
        <w:rPr>
          <w:rFonts w:cs="David" w:hint="cs"/>
          <w:rtl/>
        </w:rPr>
        <w:t xml:space="preserve"> רחב</w:t>
      </w:r>
      <w:r w:rsidR="00C746B6" w:rsidRPr="00DA6600">
        <w:rPr>
          <w:rFonts w:cs="David" w:hint="cs"/>
          <w:rtl/>
        </w:rPr>
        <w:t xml:space="preserve">, </w:t>
      </w:r>
      <w:r w:rsidRPr="00DA6600">
        <w:rPr>
          <w:rFonts w:cs="David" w:hint="cs"/>
          <w:rtl/>
        </w:rPr>
        <w:t>הן לאזורי המטרופולין והן לאזורי הפריפריה.</w:t>
      </w:r>
    </w:p>
    <w:p w:rsidR="00C746B6" w:rsidRPr="00DA6600" w:rsidRDefault="00C746B6" w:rsidP="004E20B9">
      <w:pPr>
        <w:pStyle w:val="a7"/>
        <w:numPr>
          <w:ilvl w:val="0"/>
          <w:numId w:val="6"/>
        </w:numPr>
        <w:spacing w:line="360" w:lineRule="auto"/>
        <w:jc w:val="both"/>
        <w:rPr>
          <w:rFonts w:cs="David"/>
        </w:rPr>
      </w:pPr>
      <w:r w:rsidRPr="00DA6600">
        <w:rPr>
          <w:rFonts w:cs="David" w:hint="cs"/>
          <w:rtl/>
        </w:rPr>
        <w:t xml:space="preserve">הוועדה פונה לשר התחבורה </w:t>
      </w:r>
      <w:r w:rsidR="00DA6600">
        <w:rPr>
          <w:rFonts w:cs="David" w:hint="cs"/>
          <w:rtl/>
        </w:rPr>
        <w:t xml:space="preserve">וקוראת </w:t>
      </w:r>
      <w:r w:rsidRPr="00DA6600">
        <w:rPr>
          <w:rFonts w:cs="David" w:hint="cs"/>
          <w:rtl/>
        </w:rPr>
        <w:t>לפעו</w:t>
      </w:r>
      <w:r w:rsidR="00B46705">
        <w:rPr>
          <w:rFonts w:cs="David" w:hint="cs"/>
          <w:rtl/>
        </w:rPr>
        <w:t xml:space="preserve">ל, בטווח המיידי,  </w:t>
      </w:r>
      <w:r w:rsidRPr="00DA6600">
        <w:rPr>
          <w:rFonts w:cs="David" w:hint="cs"/>
          <w:rtl/>
        </w:rPr>
        <w:t xml:space="preserve">לקו רכבת מהירה, מיישובי הדרום לתל-אביב, ללא עצירה באזור המרכז ואת הרכבת הקיימת עם התחנות </w:t>
      </w:r>
      <w:r w:rsidR="00B46705">
        <w:rPr>
          <w:rFonts w:cs="David" w:hint="cs"/>
          <w:rtl/>
        </w:rPr>
        <w:t>ה</w:t>
      </w:r>
      <w:r w:rsidRPr="00DA6600">
        <w:rPr>
          <w:rFonts w:cs="David" w:hint="cs"/>
          <w:rtl/>
        </w:rPr>
        <w:t>נוספות, להשאיר כגיבוי</w:t>
      </w:r>
      <w:r w:rsidR="0071020C">
        <w:rPr>
          <w:rFonts w:cs="David" w:hint="cs"/>
          <w:rtl/>
        </w:rPr>
        <w:t xml:space="preserve"> בשלב זה</w:t>
      </w:r>
      <w:r w:rsidR="00953DCF">
        <w:rPr>
          <w:rFonts w:cs="David" w:hint="cs"/>
          <w:rtl/>
        </w:rPr>
        <w:t xml:space="preserve">. </w:t>
      </w:r>
      <w:r w:rsidR="00B46705">
        <w:rPr>
          <w:rFonts w:cs="David" w:hint="cs"/>
          <w:rtl/>
        </w:rPr>
        <w:t xml:space="preserve"> </w:t>
      </w:r>
      <w:r w:rsidR="00953DCF">
        <w:rPr>
          <w:rFonts w:cs="David" w:hint="cs"/>
          <w:rtl/>
        </w:rPr>
        <w:t>כמו כן</w:t>
      </w:r>
      <w:r w:rsidR="00B46705">
        <w:rPr>
          <w:rFonts w:cs="David" w:hint="cs"/>
          <w:rtl/>
        </w:rPr>
        <w:t xml:space="preserve"> קוראת</w:t>
      </w:r>
      <w:r w:rsidR="00953DCF">
        <w:rPr>
          <w:rFonts w:cs="David" w:hint="cs"/>
          <w:rtl/>
        </w:rPr>
        <w:t xml:space="preserve"> הוועדה </w:t>
      </w:r>
      <w:r w:rsidR="00B46705">
        <w:rPr>
          <w:rFonts w:cs="David" w:hint="cs"/>
          <w:rtl/>
        </w:rPr>
        <w:t>ל</w:t>
      </w:r>
      <w:r w:rsidR="00953DCF">
        <w:rPr>
          <w:rFonts w:cs="David" w:hint="cs"/>
          <w:rtl/>
        </w:rPr>
        <w:t xml:space="preserve">שר התחבורה לערוך פיילוט </w:t>
      </w:r>
      <w:r w:rsidR="00B46705">
        <w:rPr>
          <w:rFonts w:cs="David" w:hint="cs"/>
          <w:rtl/>
        </w:rPr>
        <w:t>של תח"צ מותאמת ב"</w:t>
      </w:r>
      <w:r w:rsidR="00953DCF">
        <w:rPr>
          <w:rFonts w:cs="David" w:hint="cs"/>
          <w:rtl/>
        </w:rPr>
        <w:t>טבעת הפנימית</w:t>
      </w:r>
      <w:r w:rsidR="00B46705">
        <w:rPr>
          <w:rFonts w:cs="David" w:hint="cs"/>
          <w:rtl/>
        </w:rPr>
        <w:t xml:space="preserve">" (ראשל"צ, חולון, בת י-ם) </w:t>
      </w:r>
      <w:r w:rsidR="00953DCF">
        <w:rPr>
          <w:rFonts w:cs="David" w:hint="cs"/>
          <w:rtl/>
        </w:rPr>
        <w:t xml:space="preserve"> באזורי המרכז</w:t>
      </w:r>
      <w:r w:rsidR="00B46705">
        <w:rPr>
          <w:rFonts w:cs="David" w:hint="cs"/>
          <w:rtl/>
        </w:rPr>
        <w:t xml:space="preserve">, </w:t>
      </w:r>
      <w:r w:rsidR="00953DCF">
        <w:rPr>
          <w:rFonts w:cs="David" w:hint="cs"/>
          <w:rtl/>
        </w:rPr>
        <w:t xml:space="preserve">על מנת לתת מענה לכל הצרכים ולצמצם את העומסים בקווי הרכבת. </w:t>
      </w:r>
    </w:p>
    <w:p w:rsidR="00C47FB7" w:rsidRDefault="00C47FB7" w:rsidP="00953DCF">
      <w:pPr>
        <w:pStyle w:val="a7"/>
        <w:numPr>
          <w:ilvl w:val="0"/>
          <w:numId w:val="6"/>
        </w:numPr>
        <w:spacing w:line="360" w:lineRule="auto"/>
        <w:jc w:val="both"/>
        <w:rPr>
          <w:rFonts w:cs="David"/>
        </w:rPr>
      </w:pPr>
      <w:r>
        <w:rPr>
          <w:rFonts w:cs="David" w:hint="cs"/>
          <w:rtl/>
        </w:rPr>
        <w:t>הוועדה למדה כי בעיה תפעולית הקיימת בסוגיית  "מקווה ישראל" מונעת תהליכים של קידום פרויקטים למסילת רכבת רביעית שאמורה לתת מענה לצורכי תושבים רבים</w:t>
      </w:r>
      <w:r w:rsidR="002C7540">
        <w:rPr>
          <w:rFonts w:cs="David" w:hint="cs"/>
          <w:rtl/>
        </w:rPr>
        <w:t xml:space="preserve"> . לעניין זה, אמר יו"ר הוועדה, כי נדרש פתרון סטטוטור</w:t>
      </w:r>
      <w:r w:rsidR="002C7540">
        <w:rPr>
          <w:rFonts w:cs="David" w:hint="eastAsia"/>
          <w:rtl/>
        </w:rPr>
        <w:t>י</w:t>
      </w:r>
      <w:r w:rsidR="002C7540">
        <w:rPr>
          <w:rFonts w:cs="David" w:hint="cs"/>
          <w:rtl/>
        </w:rPr>
        <w:t xml:space="preserve"> לפינוי שטחים.  </w:t>
      </w:r>
      <w:r>
        <w:rPr>
          <w:rFonts w:cs="David" w:hint="cs"/>
          <w:rtl/>
        </w:rPr>
        <w:t xml:space="preserve">בהמשך לכך </w:t>
      </w:r>
      <w:r w:rsidR="002C7540">
        <w:rPr>
          <w:rFonts w:cs="David" w:hint="cs"/>
          <w:rtl/>
        </w:rPr>
        <w:t xml:space="preserve"> סיכם ע</w:t>
      </w:r>
      <w:r>
        <w:rPr>
          <w:rFonts w:cs="David" w:hint="cs"/>
          <w:rtl/>
        </w:rPr>
        <w:t>ם נציג משרד התחבורה בדיון</w:t>
      </w:r>
      <w:r w:rsidR="002C7540">
        <w:rPr>
          <w:rFonts w:cs="David" w:hint="cs"/>
          <w:rtl/>
        </w:rPr>
        <w:t xml:space="preserve">, </w:t>
      </w:r>
      <w:r>
        <w:rPr>
          <w:rFonts w:cs="David" w:hint="cs"/>
          <w:rtl/>
        </w:rPr>
        <w:t xml:space="preserve">כי המשרד יגבש נוסח להצעת חוק בנוגע </w:t>
      </w:r>
      <w:r w:rsidR="00953DCF">
        <w:rPr>
          <w:rFonts w:cs="David" w:hint="cs"/>
          <w:rtl/>
        </w:rPr>
        <w:t xml:space="preserve">להליך חקיקתי שיאפשר לוועדות התכנון </w:t>
      </w:r>
      <w:r w:rsidR="00B46705">
        <w:rPr>
          <w:rFonts w:cs="David" w:hint="cs"/>
          <w:rtl/>
        </w:rPr>
        <w:t>לפעול ל</w:t>
      </w:r>
      <w:r w:rsidR="00953DCF">
        <w:rPr>
          <w:rFonts w:cs="David" w:hint="cs"/>
          <w:rtl/>
        </w:rPr>
        <w:t xml:space="preserve">הסרת חסמים </w:t>
      </w:r>
      <w:r w:rsidR="00B46705">
        <w:rPr>
          <w:rFonts w:cs="David" w:hint="cs"/>
          <w:rtl/>
        </w:rPr>
        <w:t>ו</w:t>
      </w:r>
      <w:r w:rsidR="00953DCF">
        <w:rPr>
          <w:rFonts w:cs="David" w:hint="cs"/>
          <w:rtl/>
        </w:rPr>
        <w:t>להפקיע תוכניות ו/או היתרים וכד' לצורך קידום תשתיות תחבורה בעלות חשיבות לאומית ולהעבירה</w:t>
      </w:r>
      <w:r w:rsidR="002C7540">
        <w:rPr>
          <w:rFonts w:cs="David" w:hint="cs"/>
          <w:rtl/>
        </w:rPr>
        <w:t xml:space="preserve"> לוועדה להמשך קידום הליך חקיקה וקידומה, יחד עם חברי כנסת נוספים</w:t>
      </w:r>
      <w:r>
        <w:rPr>
          <w:rFonts w:cs="David" w:hint="cs"/>
          <w:rtl/>
        </w:rPr>
        <w:t xml:space="preserve"> </w:t>
      </w:r>
      <w:r w:rsidR="002C7540">
        <w:rPr>
          <w:rFonts w:cs="David" w:hint="cs"/>
          <w:rtl/>
        </w:rPr>
        <w:t>.</w:t>
      </w:r>
    </w:p>
    <w:p w:rsidR="001D5425" w:rsidRPr="002C7540" w:rsidRDefault="00C746B6" w:rsidP="004E20B9">
      <w:pPr>
        <w:pStyle w:val="a7"/>
        <w:numPr>
          <w:ilvl w:val="0"/>
          <w:numId w:val="6"/>
        </w:numPr>
        <w:spacing w:line="360" w:lineRule="auto"/>
        <w:jc w:val="both"/>
        <w:rPr>
          <w:rFonts w:cs="David"/>
          <w:rtl/>
        </w:rPr>
      </w:pPr>
      <w:r w:rsidRPr="002C7540">
        <w:rPr>
          <w:rFonts w:cs="David" w:hint="cs"/>
          <w:rtl/>
        </w:rPr>
        <w:t xml:space="preserve">הוועדה הציעה לראש המטה לרכבת מהירה ליישובי הדרום, </w:t>
      </w:r>
      <w:r w:rsidR="00DA6600" w:rsidRPr="002C7540">
        <w:rPr>
          <w:rFonts w:cs="David" w:hint="cs"/>
          <w:rtl/>
        </w:rPr>
        <w:t xml:space="preserve">לרכז מול הגורמים את </w:t>
      </w:r>
      <w:r w:rsidRPr="002C7540">
        <w:rPr>
          <w:rFonts w:cs="David" w:hint="cs"/>
          <w:rtl/>
        </w:rPr>
        <w:t xml:space="preserve"> </w:t>
      </w:r>
      <w:r w:rsidR="00DA6600" w:rsidRPr="002C7540">
        <w:rPr>
          <w:rFonts w:cs="David" w:hint="cs"/>
          <w:rtl/>
        </w:rPr>
        <w:t>כלל הסוגיות בנוגע ל</w:t>
      </w:r>
      <w:r w:rsidRPr="002C7540">
        <w:rPr>
          <w:rFonts w:cs="David" w:hint="cs"/>
          <w:rtl/>
        </w:rPr>
        <w:t>הנגשת התחבורה הציבורית לפריפריה</w:t>
      </w:r>
      <w:r w:rsidR="00DA6600" w:rsidRPr="002C7540">
        <w:rPr>
          <w:rFonts w:cs="David" w:hint="cs"/>
          <w:rtl/>
        </w:rPr>
        <w:t xml:space="preserve"> ו</w:t>
      </w:r>
      <w:r w:rsidR="000B2EAA">
        <w:rPr>
          <w:rFonts w:cs="David" w:hint="cs"/>
          <w:rtl/>
        </w:rPr>
        <w:t xml:space="preserve">להביאם לדיון משותף עם </w:t>
      </w:r>
      <w:r w:rsidR="00DA6600" w:rsidRPr="002C7540">
        <w:rPr>
          <w:rFonts w:cs="David" w:hint="cs"/>
          <w:rtl/>
        </w:rPr>
        <w:t xml:space="preserve"> </w:t>
      </w:r>
      <w:r w:rsidR="004E20B9">
        <w:rPr>
          <w:rFonts w:cs="David" w:hint="cs"/>
          <w:rtl/>
        </w:rPr>
        <w:t xml:space="preserve">שר </w:t>
      </w:r>
      <w:r w:rsidR="00DA6600" w:rsidRPr="002C7540">
        <w:rPr>
          <w:rFonts w:cs="David" w:hint="cs"/>
          <w:rtl/>
        </w:rPr>
        <w:t xml:space="preserve"> התחבורה, </w:t>
      </w:r>
      <w:r w:rsidR="004E20B9">
        <w:rPr>
          <w:rFonts w:cs="David" w:hint="cs"/>
          <w:rtl/>
        </w:rPr>
        <w:t xml:space="preserve">נציגי </w:t>
      </w:r>
      <w:r w:rsidR="00DA6600" w:rsidRPr="002C7540">
        <w:rPr>
          <w:rFonts w:cs="David" w:hint="cs"/>
          <w:rtl/>
        </w:rPr>
        <w:t>האוצר ורכבת ישראל</w:t>
      </w:r>
      <w:r w:rsidR="00B46705">
        <w:rPr>
          <w:rFonts w:cs="David" w:hint="cs"/>
          <w:rtl/>
        </w:rPr>
        <w:t xml:space="preserve"> ו</w:t>
      </w:r>
      <w:r w:rsidR="000B2EAA">
        <w:rPr>
          <w:rFonts w:cs="David" w:hint="cs"/>
          <w:rtl/>
        </w:rPr>
        <w:t xml:space="preserve">כן </w:t>
      </w:r>
      <w:r w:rsidR="00DA6600" w:rsidRPr="002C7540">
        <w:rPr>
          <w:rFonts w:cs="David" w:hint="cs"/>
          <w:rtl/>
        </w:rPr>
        <w:t xml:space="preserve">להעביר לוועדה </w:t>
      </w:r>
      <w:r w:rsidR="002C7540" w:rsidRPr="002C7540">
        <w:rPr>
          <w:rFonts w:cs="David" w:hint="cs"/>
          <w:rtl/>
        </w:rPr>
        <w:t>ה</w:t>
      </w:r>
      <w:r w:rsidR="00DA6600" w:rsidRPr="002C7540">
        <w:rPr>
          <w:rFonts w:cs="David" w:hint="cs"/>
          <w:rtl/>
        </w:rPr>
        <w:t xml:space="preserve">סוגיות </w:t>
      </w:r>
      <w:r w:rsidR="004E20B9">
        <w:rPr>
          <w:rFonts w:cs="David" w:hint="cs"/>
          <w:rtl/>
        </w:rPr>
        <w:t xml:space="preserve">שיעלו </w:t>
      </w:r>
      <w:r w:rsidR="002C7540">
        <w:rPr>
          <w:rFonts w:cs="David" w:hint="cs"/>
          <w:rtl/>
        </w:rPr>
        <w:t>לטיפול</w:t>
      </w:r>
      <w:r w:rsidR="004E20B9">
        <w:rPr>
          <w:rFonts w:cs="David" w:hint="cs"/>
          <w:rtl/>
        </w:rPr>
        <w:t xml:space="preserve"> ומעקב. </w:t>
      </w:r>
    </w:p>
    <w:p w:rsidR="001D5425" w:rsidRPr="00DA6600" w:rsidRDefault="001D5425" w:rsidP="00677FC2">
      <w:pPr>
        <w:jc w:val="both"/>
        <w:rPr>
          <w:rFonts w:cs="David"/>
          <w:rtl/>
        </w:rPr>
      </w:pPr>
    </w:p>
    <w:p w:rsidR="001D5425" w:rsidRPr="00DA6600" w:rsidRDefault="001D5425" w:rsidP="00677FC2">
      <w:pPr>
        <w:jc w:val="both"/>
        <w:rPr>
          <w:rFonts w:cs="David"/>
          <w:rtl/>
        </w:rPr>
      </w:pPr>
    </w:p>
    <w:p w:rsidR="00A400B6" w:rsidRDefault="00A400B6" w:rsidP="00677FC2">
      <w:pPr>
        <w:jc w:val="both"/>
        <w:rPr>
          <w:rFonts w:cs="David"/>
          <w:sz w:val="44"/>
          <w:szCs w:val="44"/>
          <w:rtl/>
        </w:rPr>
      </w:pPr>
    </w:p>
    <w:p w:rsidR="00A400B6" w:rsidRDefault="00A400B6" w:rsidP="00677FC2">
      <w:pPr>
        <w:jc w:val="both"/>
        <w:rPr>
          <w:rFonts w:cs="David"/>
          <w:sz w:val="44"/>
          <w:szCs w:val="44"/>
          <w:rtl/>
        </w:rPr>
      </w:pPr>
    </w:p>
    <w:p w:rsidR="00A400B6" w:rsidRPr="00BA65E0" w:rsidRDefault="00A400B6" w:rsidP="00677FC2">
      <w:pPr>
        <w:jc w:val="both"/>
        <w:rPr>
          <w:rFonts w:cs="David"/>
          <w:sz w:val="44"/>
          <w:szCs w:val="44"/>
          <w:rtl/>
        </w:rPr>
      </w:pPr>
    </w:p>
    <w:p w:rsidR="00677FC2" w:rsidRPr="00B46705" w:rsidRDefault="00677FC2" w:rsidP="00DA6600">
      <w:pPr>
        <w:spacing w:line="360" w:lineRule="auto"/>
        <w:jc w:val="both"/>
        <w:rPr>
          <w:rFonts w:cs="David"/>
          <w:b/>
          <w:bCs/>
          <w:rtl/>
        </w:rPr>
      </w:pPr>
      <w:r w:rsidRPr="00B46705">
        <w:rPr>
          <w:rFonts w:cs="David" w:hint="cs"/>
          <w:b/>
          <w:bCs/>
          <w:rtl/>
        </w:rPr>
        <w:t xml:space="preserve">המסקנות הונחו על שולחן הכנסת ביום: </w:t>
      </w:r>
    </w:p>
    <w:p w:rsidR="00B46705" w:rsidRPr="00B46705" w:rsidRDefault="00B46705" w:rsidP="00B46705">
      <w:pPr>
        <w:spacing w:line="360" w:lineRule="auto"/>
        <w:jc w:val="both"/>
        <w:rPr>
          <w:rFonts w:cs="David"/>
          <w:b/>
          <w:bCs/>
          <w:rtl/>
        </w:rPr>
      </w:pPr>
      <w:r>
        <w:rPr>
          <w:rFonts w:cs="David" w:hint="cs"/>
          <w:b/>
          <w:bCs/>
          <w:rtl/>
        </w:rPr>
        <w:t xml:space="preserve"> </w:t>
      </w:r>
      <w:r w:rsidRPr="00B46705">
        <w:rPr>
          <w:rFonts w:cs="David" w:hint="cs"/>
          <w:b/>
          <w:bCs/>
          <w:rtl/>
        </w:rPr>
        <w:t>ג</w:t>
      </w:r>
      <w:r w:rsidR="00975525" w:rsidRPr="00B46705">
        <w:rPr>
          <w:rFonts w:cs="David" w:hint="cs"/>
          <w:b/>
          <w:bCs/>
          <w:rtl/>
        </w:rPr>
        <w:t xml:space="preserve">' באב, </w:t>
      </w:r>
      <w:r w:rsidR="00677FC2" w:rsidRPr="00B46705">
        <w:rPr>
          <w:rFonts w:cs="David" w:hint="cs"/>
          <w:b/>
          <w:bCs/>
          <w:rtl/>
        </w:rPr>
        <w:t xml:space="preserve"> תשע"ז</w:t>
      </w:r>
    </w:p>
    <w:p w:rsidR="00677FC2" w:rsidRPr="00B46705" w:rsidRDefault="00B46705" w:rsidP="00DA6600">
      <w:pPr>
        <w:spacing w:line="360" w:lineRule="auto"/>
        <w:jc w:val="both"/>
        <w:rPr>
          <w:rFonts w:cs="David"/>
          <w:b/>
          <w:bCs/>
          <w:rtl/>
        </w:rPr>
      </w:pPr>
      <w:r w:rsidRPr="00B46705">
        <w:rPr>
          <w:rFonts w:cs="David" w:hint="cs"/>
          <w:b/>
          <w:bCs/>
          <w:rtl/>
        </w:rPr>
        <w:t xml:space="preserve"> 26 </w:t>
      </w:r>
      <w:r>
        <w:rPr>
          <w:rFonts w:cs="David" w:hint="cs"/>
          <w:b/>
          <w:bCs/>
          <w:rtl/>
        </w:rPr>
        <w:t xml:space="preserve">  </w:t>
      </w:r>
      <w:r w:rsidRPr="00B46705">
        <w:rPr>
          <w:rFonts w:cs="David" w:hint="cs"/>
          <w:b/>
          <w:bCs/>
          <w:rtl/>
        </w:rPr>
        <w:t>ביולי 2017</w:t>
      </w:r>
      <w:r>
        <w:rPr>
          <w:rFonts w:cs="David" w:hint="cs"/>
          <w:b/>
          <w:bCs/>
          <w:rtl/>
        </w:rPr>
        <w:t xml:space="preserve"> </w:t>
      </w:r>
    </w:p>
    <w:p w:rsidR="004B7292" w:rsidRDefault="004B7292" w:rsidP="00B46705">
      <w:pPr>
        <w:spacing w:line="360" w:lineRule="auto"/>
        <w:ind w:left="360"/>
        <w:jc w:val="both"/>
        <w:rPr>
          <w:rFonts w:cs="David"/>
          <w:rtl/>
        </w:rPr>
      </w:pPr>
    </w:p>
    <w:p w:rsidR="00B46705" w:rsidRPr="00B46705" w:rsidRDefault="00B46705" w:rsidP="00B46705">
      <w:pPr>
        <w:spacing w:line="360" w:lineRule="auto"/>
        <w:ind w:left="360"/>
        <w:jc w:val="both"/>
        <w:rPr>
          <w:rFonts w:cs="David"/>
          <w:rtl/>
        </w:rPr>
      </w:pPr>
    </w:p>
    <w:sectPr w:rsidR="00B46705" w:rsidRPr="00B46705" w:rsidSect="00DC272D">
      <w:footerReference w:type="default" r:id="rId11"/>
      <w:pgSz w:w="11906" w:h="16838"/>
      <w:pgMar w:top="567"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72D" w:rsidRDefault="00DC272D">
      <w:r>
        <w:separator/>
      </w:r>
    </w:p>
  </w:endnote>
  <w:endnote w:type="continuationSeparator" w:id="0">
    <w:p w:rsidR="00DC272D" w:rsidRDefault="00DC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Guttman Hatzvi">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5282788"/>
      <w:docPartObj>
        <w:docPartGallery w:val="Page Numbers (Bottom of Page)"/>
        <w:docPartUnique/>
      </w:docPartObj>
    </w:sdtPr>
    <w:sdtEndPr>
      <w:rPr>
        <w:cs/>
      </w:rPr>
    </w:sdtEndPr>
    <w:sdtContent>
      <w:p w:rsidR="00981889" w:rsidRDefault="00981889">
        <w:pPr>
          <w:pStyle w:val="a5"/>
          <w:rPr>
            <w:rtl/>
            <w:cs/>
          </w:rPr>
        </w:pPr>
        <w:r>
          <w:fldChar w:fldCharType="begin"/>
        </w:r>
        <w:r>
          <w:rPr>
            <w:rtl/>
            <w:cs/>
          </w:rPr>
          <w:instrText>PAGE   \* MERGEFORMAT</w:instrText>
        </w:r>
        <w:r>
          <w:fldChar w:fldCharType="separate"/>
        </w:r>
        <w:r w:rsidR="00D730DB" w:rsidRPr="00D730DB">
          <w:rPr>
            <w:noProof/>
            <w:rtl/>
            <w:lang w:val="he-IL"/>
          </w:rPr>
          <w:t>1</w:t>
        </w:r>
        <w:r>
          <w:fldChar w:fldCharType="end"/>
        </w:r>
      </w:p>
    </w:sdtContent>
  </w:sdt>
  <w:p w:rsidR="00DC272D" w:rsidRDefault="00DC27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72D" w:rsidRDefault="00DC272D">
      <w:r>
        <w:separator/>
      </w:r>
    </w:p>
  </w:footnote>
  <w:footnote w:type="continuationSeparator" w:id="0">
    <w:p w:rsidR="00DC272D" w:rsidRDefault="00DC27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77C3B"/>
    <w:multiLevelType w:val="hybridMultilevel"/>
    <w:tmpl w:val="67F0F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000EB"/>
    <w:multiLevelType w:val="hybridMultilevel"/>
    <w:tmpl w:val="B0A8B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BA39CB"/>
    <w:multiLevelType w:val="hybridMultilevel"/>
    <w:tmpl w:val="F72E5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2F3AA3"/>
    <w:multiLevelType w:val="hybridMultilevel"/>
    <w:tmpl w:val="787CB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3C2D7E"/>
    <w:multiLevelType w:val="hybridMultilevel"/>
    <w:tmpl w:val="F830F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2B2B12"/>
    <w:multiLevelType w:val="hybridMultilevel"/>
    <w:tmpl w:val="281C1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BE1"/>
    <w:rsid w:val="000220E1"/>
    <w:rsid w:val="00052F37"/>
    <w:rsid w:val="000B2EAA"/>
    <w:rsid w:val="000B304B"/>
    <w:rsid w:val="000D06F1"/>
    <w:rsid w:val="000E32C9"/>
    <w:rsid w:val="00104FD3"/>
    <w:rsid w:val="00113FE2"/>
    <w:rsid w:val="001372E3"/>
    <w:rsid w:val="00183E4D"/>
    <w:rsid w:val="0019551C"/>
    <w:rsid w:val="001A17FE"/>
    <w:rsid w:val="001C5F16"/>
    <w:rsid w:val="001D5425"/>
    <w:rsid w:val="001F73CD"/>
    <w:rsid w:val="002179FE"/>
    <w:rsid w:val="00251C77"/>
    <w:rsid w:val="0028212D"/>
    <w:rsid w:val="002C07DA"/>
    <w:rsid w:val="002C7540"/>
    <w:rsid w:val="002D65CB"/>
    <w:rsid w:val="00310B15"/>
    <w:rsid w:val="00311B5F"/>
    <w:rsid w:val="00317DA0"/>
    <w:rsid w:val="00352E00"/>
    <w:rsid w:val="00360B55"/>
    <w:rsid w:val="00372298"/>
    <w:rsid w:val="00375F42"/>
    <w:rsid w:val="003810BF"/>
    <w:rsid w:val="003968AE"/>
    <w:rsid w:val="003B5EE0"/>
    <w:rsid w:val="003D7D53"/>
    <w:rsid w:val="003E0C02"/>
    <w:rsid w:val="003E430C"/>
    <w:rsid w:val="003F35ED"/>
    <w:rsid w:val="003F3CC6"/>
    <w:rsid w:val="00482A21"/>
    <w:rsid w:val="00497728"/>
    <w:rsid w:val="004B5E20"/>
    <w:rsid w:val="004B7292"/>
    <w:rsid w:val="004E20B9"/>
    <w:rsid w:val="004F1F16"/>
    <w:rsid w:val="005076F0"/>
    <w:rsid w:val="00531C3E"/>
    <w:rsid w:val="00545310"/>
    <w:rsid w:val="005D4C3C"/>
    <w:rsid w:val="005E5234"/>
    <w:rsid w:val="00645201"/>
    <w:rsid w:val="00655A60"/>
    <w:rsid w:val="00677FC2"/>
    <w:rsid w:val="00680F9D"/>
    <w:rsid w:val="006A2D48"/>
    <w:rsid w:val="0071020C"/>
    <w:rsid w:val="00760481"/>
    <w:rsid w:val="00760F60"/>
    <w:rsid w:val="007669F4"/>
    <w:rsid w:val="0077600C"/>
    <w:rsid w:val="00776167"/>
    <w:rsid w:val="007F28F2"/>
    <w:rsid w:val="00815AB1"/>
    <w:rsid w:val="008672E8"/>
    <w:rsid w:val="008721EE"/>
    <w:rsid w:val="0088071F"/>
    <w:rsid w:val="00901D94"/>
    <w:rsid w:val="0090590B"/>
    <w:rsid w:val="00921C8F"/>
    <w:rsid w:val="00932D97"/>
    <w:rsid w:val="00933C59"/>
    <w:rsid w:val="00953DCF"/>
    <w:rsid w:val="0097059C"/>
    <w:rsid w:val="00975525"/>
    <w:rsid w:val="00981889"/>
    <w:rsid w:val="0098685C"/>
    <w:rsid w:val="009A4EB0"/>
    <w:rsid w:val="009B0AF0"/>
    <w:rsid w:val="009B0DED"/>
    <w:rsid w:val="009B2190"/>
    <w:rsid w:val="009C7DE5"/>
    <w:rsid w:val="009D4C5B"/>
    <w:rsid w:val="009E7842"/>
    <w:rsid w:val="00A1458E"/>
    <w:rsid w:val="00A21378"/>
    <w:rsid w:val="00A400B6"/>
    <w:rsid w:val="00AA0FD3"/>
    <w:rsid w:val="00AA39CB"/>
    <w:rsid w:val="00AA3BE1"/>
    <w:rsid w:val="00AB1120"/>
    <w:rsid w:val="00AB44BF"/>
    <w:rsid w:val="00AC5588"/>
    <w:rsid w:val="00AD0979"/>
    <w:rsid w:val="00B03803"/>
    <w:rsid w:val="00B07A92"/>
    <w:rsid w:val="00B3491B"/>
    <w:rsid w:val="00B35E94"/>
    <w:rsid w:val="00B36518"/>
    <w:rsid w:val="00B46705"/>
    <w:rsid w:val="00B71A3F"/>
    <w:rsid w:val="00B77E3D"/>
    <w:rsid w:val="00B935D7"/>
    <w:rsid w:val="00B97239"/>
    <w:rsid w:val="00BA65E0"/>
    <w:rsid w:val="00BA7B03"/>
    <w:rsid w:val="00BC24ED"/>
    <w:rsid w:val="00BE00E1"/>
    <w:rsid w:val="00BE6880"/>
    <w:rsid w:val="00C47FB7"/>
    <w:rsid w:val="00C746B6"/>
    <w:rsid w:val="00C903E2"/>
    <w:rsid w:val="00CA4A9C"/>
    <w:rsid w:val="00CC0471"/>
    <w:rsid w:val="00CC6039"/>
    <w:rsid w:val="00CD703A"/>
    <w:rsid w:val="00D52235"/>
    <w:rsid w:val="00D730DB"/>
    <w:rsid w:val="00DA6600"/>
    <w:rsid w:val="00DB5FEB"/>
    <w:rsid w:val="00DC0F6E"/>
    <w:rsid w:val="00DC272D"/>
    <w:rsid w:val="00DF0528"/>
    <w:rsid w:val="00E02DEA"/>
    <w:rsid w:val="00E71B48"/>
    <w:rsid w:val="00E82B5B"/>
    <w:rsid w:val="00E90828"/>
    <w:rsid w:val="00E95A8B"/>
    <w:rsid w:val="00E96233"/>
    <w:rsid w:val="00EA5436"/>
    <w:rsid w:val="00EA67DD"/>
    <w:rsid w:val="00EC6B40"/>
    <w:rsid w:val="00EC6C60"/>
    <w:rsid w:val="00EE6A1C"/>
    <w:rsid w:val="00F21BA8"/>
    <w:rsid w:val="00F348EA"/>
    <w:rsid w:val="00F458D0"/>
    <w:rsid w:val="00F859DB"/>
    <w:rsid w:val="00F93477"/>
    <w:rsid w:val="00FA0C37"/>
    <w:rsid w:val="00FA7B6F"/>
    <w:rsid w:val="00FB5590"/>
    <w:rsid w:val="00FC0220"/>
    <w:rsid w:val="00FF39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D7048E-BFD9-4F4A-B345-282B33CF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7FC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77FC2"/>
    <w:pPr>
      <w:tabs>
        <w:tab w:val="center" w:pos="4153"/>
        <w:tab w:val="right" w:pos="8306"/>
      </w:tabs>
    </w:pPr>
  </w:style>
  <w:style w:type="character" w:customStyle="1" w:styleId="a4">
    <w:name w:val="כותרת עליונה תו"/>
    <w:basedOn w:val="a0"/>
    <w:link w:val="a3"/>
    <w:rsid w:val="00677FC2"/>
    <w:rPr>
      <w:rFonts w:ascii="Times New Roman" w:eastAsia="Times New Roman" w:hAnsi="Times New Roman" w:cs="Times New Roman"/>
      <w:sz w:val="24"/>
      <w:szCs w:val="24"/>
    </w:rPr>
  </w:style>
  <w:style w:type="paragraph" w:styleId="a5">
    <w:name w:val="footer"/>
    <w:basedOn w:val="a"/>
    <w:link w:val="a6"/>
    <w:uiPriority w:val="99"/>
    <w:rsid w:val="00677FC2"/>
    <w:pPr>
      <w:tabs>
        <w:tab w:val="center" w:pos="4153"/>
        <w:tab w:val="right" w:pos="8306"/>
      </w:tabs>
    </w:pPr>
  </w:style>
  <w:style w:type="character" w:customStyle="1" w:styleId="a6">
    <w:name w:val="כותרת תחתונה תו"/>
    <w:basedOn w:val="a0"/>
    <w:link w:val="a5"/>
    <w:uiPriority w:val="99"/>
    <w:rsid w:val="00677FC2"/>
    <w:rPr>
      <w:rFonts w:ascii="Times New Roman" w:eastAsia="Times New Roman" w:hAnsi="Times New Roman" w:cs="Times New Roman"/>
      <w:sz w:val="24"/>
      <w:szCs w:val="24"/>
    </w:rPr>
  </w:style>
  <w:style w:type="paragraph" w:styleId="a7">
    <w:name w:val="List Paragraph"/>
    <w:basedOn w:val="a"/>
    <w:uiPriority w:val="34"/>
    <w:qFormat/>
    <w:rsid w:val="00677FC2"/>
    <w:pPr>
      <w:ind w:left="720"/>
      <w:contextualSpacing/>
    </w:pPr>
  </w:style>
  <w:style w:type="paragraph" w:styleId="a8">
    <w:name w:val="Balloon Text"/>
    <w:basedOn w:val="a"/>
    <w:link w:val="a9"/>
    <w:uiPriority w:val="99"/>
    <w:semiHidden/>
    <w:unhideWhenUsed/>
    <w:rsid w:val="005076F0"/>
    <w:rPr>
      <w:rFonts w:ascii="Tahoma" w:hAnsi="Tahoma" w:cs="Tahoma"/>
      <w:sz w:val="18"/>
      <w:szCs w:val="18"/>
    </w:rPr>
  </w:style>
  <w:style w:type="character" w:customStyle="1" w:styleId="a9">
    <w:name w:val="טקסט בלונים תו"/>
    <w:basedOn w:val="a0"/>
    <w:link w:val="a8"/>
    <w:uiPriority w:val="99"/>
    <w:semiHidden/>
    <w:rsid w:val="005076F0"/>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3EF33D1B52BB45A57E9BBA3875562F" ma:contentTypeVersion="0" ma:contentTypeDescription="Create a new document." ma:contentTypeScope="" ma:versionID="fbe26c7517db3b65204303fea7c22f0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7B48D8-C64B-4AA8-9A26-7C6247CF96D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E055E31-E577-4C4B-A21A-AF6267B8E9BC}">
  <ds:schemaRefs>
    <ds:schemaRef ds:uri="http://schemas.microsoft.com/sharepoint/v3/contenttype/forms"/>
  </ds:schemaRefs>
</ds:datastoreItem>
</file>

<file path=customXml/itemProps3.xml><?xml version="1.0" encoding="utf-8"?>
<ds:datastoreItem xmlns:ds="http://schemas.openxmlformats.org/officeDocument/2006/customXml" ds:itemID="{39F13EB6-7AF3-476B-8E00-C501CD815D40}"/>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2434</Characters>
  <Application>Microsoft Office Word</Application>
  <DocSecurity>4</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Knesset of Israel</Company>
  <LinksUpToDate>false</LinksUpToDate>
  <CharactersWithSpaces>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אריאלה אהרון</dc:creator>
  <cp:keywords/>
  <dc:description/>
  <cp:lastModifiedBy>אסף היזלר</cp:lastModifiedBy>
  <cp:revision>2</cp:revision>
  <cp:lastPrinted>2017-07-26T15:18:00Z</cp:lastPrinted>
  <dcterms:created xsi:type="dcterms:W3CDTF">2017-07-27T12:59:00Z</dcterms:created>
  <dcterms:modified xsi:type="dcterms:W3CDTF">2017-07-27T12:59:00Z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0x0101006E3EF33D1B52BB45A57E9BBA3875562F</vt:lpwstr>
  </property>
  <property fmtid="{D5CDD505-2E9C-101B-9397-08002B2CF9AE}" pid="3" name="SanhedrinDocumentType">
    <vt:r8>82</vt:r8>
  </property>
  <property fmtid="{D5CDD505-2E9C-101B-9397-08002B2CF9AE}" pid="4" name="SanhedrinItemID">
    <vt:r8>2020440</vt:r8>
  </property>
</Properties>
</file>