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E7A4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131EE" w:rsidP="0059335D" w:rsidRDefault="003131EE" w14:paraId="285F2F2C" w14:textId="311BC1E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131EE" w:rsidP="0059335D" w:rsidRDefault="003131EE" w14:paraId="64C33D8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131EE" w:rsidP="0059335D" w:rsidRDefault="003131EE" w14:paraId="76778CF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שביתות חוזרות ונשנות בתחבורה הציבורית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3131EE" w:rsidP="0059335D" w:rsidRDefault="003131EE" w14:paraId="2D92D9BA" w14:textId="0A3FD7BF">
      <w:pPr>
        <w:rPr>
          <w:rFonts w:hint="cs" w:cs="David"/>
          <w:rtl/>
        </w:rPr>
      </w:pPr>
    </w:p>
    <w:p w:rsidR="003131EE" w:rsidP="0059335D" w:rsidRDefault="003131EE" w14:paraId="4E03FE4E" w14:textId="77777777">
      <w:pPr>
        <w:rPr>
          <w:rFonts w:hint="cs" w:cs="David"/>
          <w:rtl/>
        </w:rPr>
      </w:pPr>
    </w:p>
    <w:p w:rsidRPr="009F1FFC" w:rsidR="003131EE" w:rsidP="0059335D" w:rsidRDefault="003131EE" w14:paraId="1CC456B5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בטבת התשע"ו (30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131EE" w:rsidRDefault="0059335D" w14:paraId="62A373DE" w14:textId="76A5859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מזה מספר ימים</w:t>
      </w:r>
      <w:r w:rsidR="003131EE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נהגי חברת </w:t>
      </w:r>
      <w:r w:rsidR="003131EE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סופרבוס</w:t>
      </w:r>
      <w:r w:rsidR="003131EE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משביתים את התחבורה הסדירה ברחבי הארץ, המשמעות עבור ציבור הנוסעים הינה קריטית ומשמעותית תוך גרימת סבל ונזקים.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131EE" w:rsidP="0059335D" w:rsidRDefault="003131EE" w14:paraId="1F93631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3137968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איזה מענה</w:t>
      </w:r>
      <w:r w:rsidR="003131EE">
        <w:rPr>
          <w:rFonts w:hint="cs" w:ascii="Tahoma" w:hAnsi="Tahoma" w:cs="David"/>
          <w:rtl/>
        </w:rPr>
        <w:t xml:space="preserve"> מינימלי ניתן לציבור הנוסעים על-ידי</w:t>
      </w:r>
      <w:r>
        <w:rPr>
          <w:rFonts w:hint="cs" w:ascii="Tahoma" w:hAnsi="Tahoma" w:cs="David"/>
          <w:rtl/>
        </w:rPr>
        <w:t xml:space="preserve"> המשרד?</w:t>
      </w:r>
      <w:bookmarkEnd w:id="14"/>
    </w:p>
    <w:p w:rsidR="00522124" w:rsidP="004E7A41" w:rsidRDefault="003131EE" w14:paraId="1DFE2730" w14:textId="758CA2B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ייעשה כדי לחייב את חברות התחבורה הציבורית </w:t>
      </w:r>
      <w:r w:rsidR="004E7A41">
        <w:rPr>
          <w:rFonts w:hint="cs" w:ascii="Tahoma" w:hAnsi="Tahoma" w:cs="David"/>
          <w:rtl/>
        </w:rPr>
        <w:t xml:space="preserve">בנוהל במקרים </w:t>
      </w:r>
      <w:r>
        <w:rPr>
          <w:rFonts w:hint="cs" w:ascii="Tahoma" w:hAnsi="Tahoma" w:cs="David"/>
          <w:rtl/>
        </w:rPr>
        <w:t>כ</w:t>
      </w:r>
      <w:r w:rsidR="004E7A41">
        <w:rPr>
          <w:rFonts w:hint="cs" w:ascii="Tahoma" w:hAnsi="Tahoma" w:cs="David"/>
          <w:rtl/>
        </w:rPr>
        <w:t>אלו</w:t>
      </w:r>
      <w:r w:rsidR="004E7A41">
        <w:rPr>
          <w:rFonts w:hint="cs" w:ascii="Tahoma" w:hAnsi="Tahoma" w:cs="David"/>
          <w:rtl/>
        </w:rPr>
        <w:t xml:space="preserve"> להפעיל אלטרנטיבות למתן</w:t>
      </w:r>
      <w:r w:rsidR="004E7A41">
        <w:rPr>
          <w:rFonts w:hint="cs" w:ascii="Tahoma" w:hAnsi="Tahoma" w:cs="David"/>
          <w:rtl/>
        </w:rPr>
        <w:t xml:space="preserve"> מענה הולם</w:t>
      </w:r>
      <w:bookmarkStart w:name="_GoBack" w:id="15"/>
      <w:bookmarkEnd w:id="15"/>
      <w:r w:rsidR="004E7A41"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131EE"/>
    <w:rsid w:val="00335123"/>
    <w:rsid w:val="00367DAB"/>
    <w:rsid w:val="003E4FE2"/>
    <w:rsid w:val="004E7A41"/>
    <w:rsid w:val="00522124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ACDF3-F4E5-440A-81CF-EF40B6239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382820-ABEF-4EA1-9CAE-3CACC3F7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573193</vt:r8>
  </property>
</Properties>
</file>