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8736FD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1331E8" w:rsidP="0059335D" w:rsidRDefault="001331E8" w14:paraId="54A99D1B" w14:textId="11C5AFA4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1331E8" w:rsidP="0059335D" w:rsidRDefault="001331E8" w14:paraId="4B082023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1331E8" w:rsidP="0059335D" w:rsidRDefault="001331E8" w14:paraId="5BEDDE7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325.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מפחמות ביהודה ושומרון</w:t>
      </w:r>
      <w:bookmarkEnd w:id="4"/>
    </w:p>
    <w:p w:rsidR="001331E8" w:rsidP="0059335D" w:rsidRDefault="001331E8" w14:paraId="2D740773" w14:textId="0E723C04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1331E8" w:rsidP="0059335D" w:rsidRDefault="001331E8" w14:paraId="31FE93A0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שרן השכל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hint="cs"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כ"ה בטבת התשע"ו (6 בינואר 2016):</w:t>
      </w:r>
      <w:bookmarkEnd w:id="11"/>
      <w:bookmarkEnd w:id="12"/>
    </w:p>
    <w:p w:rsidRPr="0061561D" w:rsidR="001331E8" w:rsidP="0059335D" w:rsidRDefault="001331E8" w14:paraId="407B9A84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1331E8" w:rsidRDefault="001331E8" w14:paraId="62A373DE" w14:textId="41701C9D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בדיון בוועדת-</w:t>
      </w:r>
      <w:r w:rsidR="0059335D">
        <w:rPr>
          <w:rFonts w:hint="cs" w:ascii="Tahoma" w:hAnsi="Tahoma" w:cs="David"/>
          <w:rtl/>
        </w:rPr>
        <w:t xml:space="preserve">הפנים </w:t>
      </w:r>
      <w:r>
        <w:rPr>
          <w:rFonts w:hint="cs" w:ascii="Tahoma" w:hAnsi="Tahoma" w:cs="David"/>
          <w:rtl/>
        </w:rPr>
        <w:t xml:space="preserve">ב-14 בדצמבר 2015, על </w:t>
      </w:r>
      <w:r w:rsidR="0059335D">
        <w:rPr>
          <w:rFonts w:hint="cs" w:ascii="Tahoma" w:hAnsi="Tahoma" w:cs="David"/>
          <w:rtl/>
        </w:rPr>
        <w:t>המפחמות בצפון השומרון, דווח כי</w:t>
      </w:r>
      <w:r>
        <w:rPr>
          <w:rFonts w:hint="cs" w:ascii="Tahoma" w:hAnsi="Tahoma" w:cs="David"/>
          <w:rtl/>
        </w:rPr>
        <w:t xml:space="preserve"> </w:t>
      </w:r>
      <w:r w:rsidR="0059335D">
        <w:rPr>
          <w:rFonts w:hint="cs" w:ascii="Tahoma" w:hAnsi="Tahoma" w:cs="David"/>
          <w:rtl/>
        </w:rPr>
        <w:t>בשנתיים האחרונות נתפשו</w:t>
      </w:r>
      <w:r>
        <w:rPr>
          <w:rFonts w:hint="cs" w:ascii="Tahoma" w:hAnsi="Tahoma" w:cs="David"/>
          <w:rtl/>
        </w:rPr>
        <w:t xml:space="preserve"> כמאתיים ושבעים </w:t>
      </w:r>
      <w:r w:rsidR="0059335D">
        <w:rPr>
          <w:rFonts w:hint="cs" w:ascii="Tahoma" w:hAnsi="Tahoma" w:cs="David"/>
          <w:rtl/>
        </w:rPr>
        <w:t>משאיות</w:t>
      </w:r>
      <w:r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שהעבירו חומרים ל</w:t>
      </w:r>
      <w:r>
        <w:rPr>
          <w:rFonts w:hint="cs" w:ascii="Tahoma" w:hAnsi="Tahoma" w:cs="David"/>
          <w:rtl/>
        </w:rPr>
        <w:t>יהודה ושומרון, בניגוד לצו-</w:t>
      </w:r>
      <w:r w:rsidR="0059335D">
        <w:rPr>
          <w:rFonts w:hint="cs" w:ascii="Tahoma" w:hAnsi="Tahoma" w:cs="David"/>
          <w:rtl/>
        </w:rPr>
        <w:t xml:space="preserve">אלוף המטיל הגבלות על הכנסת טובין </w:t>
      </w:r>
      <w:r>
        <w:rPr>
          <w:rFonts w:hint="cs" w:ascii="Tahoma" w:hAnsi="Tahoma" w:cs="David"/>
          <w:rtl/>
        </w:rPr>
        <w:t>ליהודה ושומרון</w:t>
      </w:r>
      <w:r w:rsidR="0059335D">
        <w:rPr>
          <w:rFonts w:hint="cs" w:ascii="Tahoma" w:hAnsi="Tahoma" w:cs="David"/>
          <w:rtl/>
        </w:rPr>
        <w:t xml:space="preserve">. </w:t>
      </w:r>
      <w:r w:rsidR="0059335D">
        <w:br/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1331E8" w:rsidP="0059335D" w:rsidRDefault="001331E8" w14:paraId="05069C63" w14:textId="77777777">
      <w:pPr>
        <w:spacing w:line="360" w:lineRule="auto"/>
        <w:rPr>
          <w:rFonts w:ascii="Tahoma" w:hAnsi="Tahoma" w:cs="David"/>
          <w:rtl/>
        </w:rPr>
      </w:pPr>
    </w:p>
    <w:p w:rsidRPr="008736FD" w:rsidR="008736FD" w:rsidP="0059335D" w:rsidRDefault="0059335D" w14:paraId="0EEEC406" w14:textId="77777777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כמה משאיות נתפסו במסגרת אכיפת צו 1252 בשנים 2013-2015? </w:t>
      </w:r>
    </w:p>
    <w:p w:rsidRPr="008736FD" w:rsidR="008736FD" w:rsidP="008736FD" w:rsidRDefault="008736FD" w14:paraId="1B9E07F4" w14:textId="77777777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r>
        <w:rPr>
          <w:rFonts w:hint="cs" w:ascii="Tahoma" w:hAnsi="Tahoma" w:cs="David"/>
          <w:rtl/>
        </w:rPr>
        <w:t>כמה  נתפסו עם גזם במסגרת אכיפת צו 1252?</w:t>
      </w:r>
    </w:p>
    <w:p w:rsidRPr="008736FD" w:rsidR="008736FD" w:rsidP="008736FD" w:rsidRDefault="008736FD" w14:paraId="387B6A7B" w14:textId="77777777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r>
        <w:rPr>
          <w:rFonts w:hint="cs" w:ascii="Tahoma" w:hAnsi="Tahoma" w:cs="David"/>
          <w:rtl/>
        </w:rPr>
        <w:t>מה נעשה עם המשאיות והחומר שהוחרם?</w:t>
      </w:r>
    </w:p>
    <w:p w:rsidR="008736FD" w:rsidP="008736FD" w:rsidRDefault="008736FD" w14:paraId="03877211" w14:textId="77777777">
      <w:pPr>
        <w:spacing w:line="360" w:lineRule="auto"/>
        <w:rPr>
          <w:rFonts w:hint="cs"/>
          <w:rtl/>
        </w:rPr>
      </w:pPr>
    </w:p>
    <w:p w:rsidR="008736FD" w:rsidP="008736FD" w:rsidRDefault="008736FD" w14:paraId="7E2F9890" w14:textId="77777777">
      <w:pPr>
        <w:spacing w:line="360" w:lineRule="auto"/>
        <w:rPr>
          <w:rFonts w:hint="cs"/>
          <w:rtl/>
        </w:rPr>
      </w:pPr>
    </w:p>
    <w:p w:rsidR="008736FD" w:rsidP="008736FD" w:rsidRDefault="008736FD" w14:paraId="3963BCED" w14:textId="77777777">
      <w:pPr>
        <w:spacing w:line="360" w:lineRule="auto"/>
        <w:rPr>
          <w:rFonts w:hint="cs"/>
          <w:rtl/>
        </w:rPr>
      </w:pPr>
    </w:p>
    <w:p w:rsidR="008736FD" w:rsidP="008736FD" w:rsidRDefault="008736FD" w14:paraId="425395A2" w14:textId="77777777">
      <w:pPr>
        <w:spacing w:line="360" w:lineRule="auto"/>
        <w:rPr>
          <w:rFonts w:hint="cs"/>
          <w:rtl/>
        </w:rPr>
      </w:pPr>
    </w:p>
    <w:p w:rsidR="008736FD" w:rsidP="008736FD" w:rsidRDefault="008736FD" w14:paraId="19F3206B" w14:textId="62C687B0">
      <w:pPr>
        <w:spacing w:line="360" w:lineRule="auto"/>
        <w:rPr>
          <w:rFonts w:hint="cs" w:cs="David"/>
          <w:rtl/>
        </w:rPr>
      </w:pPr>
      <w:r>
        <w:rPr>
          <w:rFonts w:hint="cs" w:cs="David"/>
          <w:rtl/>
        </w:rPr>
        <w:t>*     על-ידי מר בני אלבז</w:t>
      </w:r>
    </w:p>
    <w:p w:rsidRPr="009F1FFC" w:rsidR="0059335D" w:rsidP="008736FD" w:rsidRDefault="008736FD" w14:paraId="0F57CE1B" w14:textId="20332925">
      <w:pPr>
        <w:spacing w:line="360" w:lineRule="auto"/>
        <w:rPr>
          <w:rFonts w:ascii="Tahoma" w:hAnsi="Tahoma" w:cs="David"/>
          <w:rtl/>
        </w:rPr>
      </w:pPr>
      <w:r>
        <w:rPr>
          <w:rFonts w:hint="cs" w:cs="David"/>
          <w:rtl/>
        </w:rPr>
        <w:t xml:space="preserve">*     </w:t>
      </w:r>
      <w:bookmarkStart w:name="_GoBack" w:id="15"/>
      <w:bookmarkEnd w:id="15"/>
      <w:r>
        <w:rPr>
          <w:rFonts w:hint="cs" w:cs="David"/>
          <w:rtl/>
        </w:rPr>
        <w:t>שאילתה נוספת בעניין זה הופנתה גם לשרת-המשפטים</w:t>
      </w:r>
      <w:r w:rsidR="0059335D">
        <w:br/>
      </w:r>
      <w:bookmarkEnd w:id="14"/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331E8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36FD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documentManagement/typ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9BC9D0-E403-4AE5-BBC4-CD582783BE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E3F5498-605C-4F8C-A9B0-DE49C4D3B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89</Words>
  <Characters>446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2015-12-28T09:42:00Z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573344</vt:r8>
  </property>
</Properties>
</file>