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760D28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760D28" w:rsidP="0059335D" w:rsidRDefault="00760D28" w14:paraId="77345A5F" w14:textId="1B3FAF3B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760D28" w:rsidP="0059335D" w:rsidRDefault="00760D28" w14:paraId="711705A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760D28" w:rsidP="0059335D" w:rsidRDefault="00760D28" w14:paraId="6A08DFD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229.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קריסת הרשות לחילופי צעירים</w:t>
      </w:r>
      <w:bookmarkEnd w:id="4"/>
    </w:p>
    <w:p w:rsidR="00760D28" w:rsidP="0059335D" w:rsidRDefault="00760D28" w14:paraId="5FC054BF" w14:textId="72792CD9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760D28" w:rsidP="0059335D" w:rsidRDefault="00760D28" w14:paraId="285C280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יואל חסון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י"ב בתמוז התשע"ו (18 ביולי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53401" w:rsidRDefault="0059335D" w14:paraId="62A373DE" w14:textId="34BB025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בישראל פועלת רשות לחילופי נוער וצעירים, שתפקידה לקדם תוכניות חילופי צעירים בין ישראל למדינות אחרות.</w:t>
      </w:r>
      <w:r>
        <w:br/>
      </w:r>
      <w:r w:rsidR="00A53401">
        <w:rPr>
          <w:rFonts w:hint="cs" w:ascii="Tahoma" w:hAnsi="Tahoma" w:cs="David"/>
          <w:rtl/>
        </w:rPr>
        <w:t xml:space="preserve">דווח ללשכתי כי הממשלה </w:t>
      </w:r>
      <w:r>
        <w:rPr>
          <w:rFonts w:hint="cs" w:ascii="Tahoma" w:hAnsi="Tahoma" w:cs="David"/>
          <w:rtl/>
        </w:rPr>
        <w:t xml:space="preserve">לא העבירה </w:t>
      </w:r>
      <w:r w:rsidR="00760D28">
        <w:rPr>
          <w:rFonts w:hint="cs" w:ascii="Tahoma" w:hAnsi="Tahoma" w:cs="David"/>
          <w:rtl/>
        </w:rPr>
        <w:t>לרשות תקציב-</w:t>
      </w:r>
      <w:r w:rsidR="00A53401">
        <w:rPr>
          <w:rFonts w:hint="cs" w:ascii="Tahoma" w:hAnsi="Tahoma" w:cs="David"/>
          <w:rtl/>
        </w:rPr>
        <w:t>ביניים</w:t>
      </w:r>
      <w:r>
        <w:rPr>
          <w:rFonts w:hint="cs" w:ascii="Tahoma" w:hAnsi="Tahoma" w:cs="David"/>
          <w:rtl/>
        </w:rPr>
        <w:t xml:space="preserve"> לשנת 2016.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760D28" w:rsidP="0059335D" w:rsidRDefault="00760D28" w14:paraId="0555A265" w14:textId="3A4A3D1F">
      <w:pPr>
        <w:spacing w:line="360" w:lineRule="auto"/>
        <w:rPr>
          <w:rFonts w:hint="cs" w:ascii="Tahoma" w:hAnsi="Tahoma" w:cs="David"/>
          <w:rtl/>
        </w:rPr>
      </w:pPr>
    </w:p>
    <w:p w:rsidR="00760D28" w:rsidP="0059335D" w:rsidRDefault="00760D28" w14:paraId="4A7D0C35" w14:textId="77777777">
      <w:pPr>
        <w:spacing w:line="360" w:lineRule="auto"/>
        <w:rPr>
          <w:rFonts w:hint="cs" w:ascii="Tahoma" w:hAnsi="Tahoma" w:cs="David"/>
          <w:rtl/>
        </w:rPr>
      </w:pPr>
    </w:p>
    <w:p w:rsidR="00760D28" w:rsidP="00760D28" w:rsidRDefault="00760D28" w14:paraId="585037C6" w14:textId="628A989F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האם נכון הדבר? אם כן –</w:t>
      </w:r>
    </w:p>
    <w:p w:rsidRPr="009F1FFC" w:rsidR="00760D28" w:rsidP="00760D28" w:rsidRDefault="00760D28" w14:paraId="1EA2B1C5" w14:textId="197A3A3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להעברת תקציב לשנת 2017 לרשות?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  <w:bookmarkStart w:name="_GoBack" w:id="14"/>
      <w:bookmarkEnd w:id="14"/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5"/>
      <w:r>
        <w:rPr>
          <w:rFonts w:hint="cs" w:ascii="Tahoma" w:hAnsi="Tahoma" w:cs="David"/>
          <w:b/>
          <w:bCs/>
          <w:rtl/>
        </w:rPr>
        <w:t xml:space="preserve"> </w:t>
      </w:r>
      <w:bookmarkEnd w:id="15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43492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60D28"/>
    <w:rsid w:val="00777F00"/>
    <w:rsid w:val="008770F9"/>
    <w:rsid w:val="008E2E13"/>
    <w:rsid w:val="00981C86"/>
    <w:rsid w:val="009E0BEA"/>
    <w:rsid w:val="009F1FFC"/>
    <w:rsid w:val="00A40E38"/>
    <w:rsid w:val="00A53401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48884-CEBD-4997-8725-275310B21D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E30F18-37D3-42E8-80FA-5548C908D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58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29</cp:revision>
  <cp:lastPrinted>2014-08-13T07:48:00Z</cp:lastPrinted>
  <dcterms:created xsi:type="dcterms:W3CDTF">2012-11-26T12:31:00Z</dcterms:created>
  <dcterms:modified xsi:type="dcterms:W3CDTF">2016-07-18T12:23:00Z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2005795</vt:r8>
  </property>
</Properties>
</file>