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47B5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747B58" w:rsidP="00747B58" w:rsidRDefault="00747B58" w14:paraId="14F448E7" w14:textId="03B6CBB5">
      <w:pPr>
        <w:rPr>
          <w:rtl/>
        </w:rPr>
      </w:pPr>
    </w:p>
    <w:p w:rsidR="00747B58" w:rsidP="00747B58" w:rsidRDefault="00747B58" w14:paraId="463F413E" w14:textId="77777777">
      <w:pPr>
        <w:rPr>
          <w:rtl/>
        </w:rPr>
      </w:pPr>
    </w:p>
    <w:p w:rsidRPr="00747B58" w:rsidR="00747B58" w:rsidP="00747B58" w:rsidRDefault="00747B58" w14:paraId="14E3553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גירוש מבקשי-המקלט</w:t>
      </w:r>
      <w:bookmarkEnd w:id="4"/>
    </w:p>
    <w:p w:rsidR="00747B58" w:rsidP="00747B58" w:rsidRDefault="00747B58" w14:paraId="39F3D1C0" w14:textId="253E5551">
      <w:pPr>
        <w:rPr>
          <w:rtl/>
        </w:rPr>
      </w:pPr>
    </w:p>
    <w:p w:rsidR="00747B58" w:rsidP="00747B58" w:rsidRDefault="00747B58" w14:paraId="31F87F74" w14:textId="77777777">
      <w:pPr>
        <w:rPr>
          <w:rtl/>
        </w:rPr>
      </w:pPr>
    </w:p>
    <w:p w:rsidRPr="00747B58" w:rsidR="00747B58" w:rsidP="00747B58" w:rsidRDefault="00747B58" w14:paraId="2E4A500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מוסי רז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התשע"ח (1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747B58" w14:paraId="62A373DE" w14:textId="292E1F5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רשות-</w:t>
      </w:r>
      <w:r w:rsidR="0059335D">
        <w:rPr>
          <w:rFonts w:hint="cs" w:ascii="Tahoma" w:hAnsi="Tahoma" w:cs="David"/>
          <w:rtl/>
        </w:rPr>
        <w:t>האוכלוסין וההגירה תודיע למבקש</w:t>
      </w:r>
      <w:r>
        <w:rPr>
          <w:rFonts w:hint="cs" w:ascii="Tahoma" w:hAnsi="Tahoma" w:cs="David"/>
          <w:rtl/>
        </w:rPr>
        <w:t>י-</w:t>
      </w:r>
      <w:r w:rsidR="0059335D">
        <w:rPr>
          <w:rFonts w:hint="cs" w:ascii="Tahoma" w:hAnsi="Tahoma" w:cs="David"/>
          <w:rtl/>
        </w:rPr>
        <w:t>מקלט שעליהם לעזוב תוך שלושה חודשים אחרת ייכלאו ללא תאריך שחרור.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47B58" w:rsidR="00747B58" w:rsidP="00747B58" w:rsidRDefault="00747B58" w14:paraId="697627A2" w14:textId="77777777">
      <w:pPr>
        <w:rPr>
          <w:rtl/>
        </w:rPr>
      </w:pPr>
    </w:p>
    <w:p w:rsidR="00747B58" w:rsidP="0059335D" w:rsidRDefault="0059335D" w14:paraId="4356953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הדבר נכון? </w:t>
      </w:r>
      <w:r w:rsidR="00747B58">
        <w:rPr>
          <w:rFonts w:hint="cs" w:ascii="Tahoma" w:hAnsi="Tahoma" w:cs="David"/>
          <w:rtl/>
        </w:rPr>
        <w:t xml:space="preserve">אם כן </w:t>
      </w:r>
      <w:r w:rsidR="00747B58">
        <w:rPr>
          <w:rFonts w:hint="eastAsia" w:ascii="Tahoma" w:hAnsi="Tahoma" w:cs="David"/>
        </w:rPr>
        <w:t>–</w:t>
      </w:r>
    </w:p>
    <w:p w:rsidR="00747B58" w:rsidP="0059335D" w:rsidRDefault="0059335D" w14:paraId="788C222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מתי בדיוק עתיד המבצע לצאת לפועל? </w:t>
      </w:r>
    </w:p>
    <w:p w:rsidR="00747B58" w:rsidP="00747B58" w:rsidRDefault="0059335D" w14:paraId="2E4278C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כיצד נערכים </w:t>
      </w:r>
      <w:r w:rsidR="00747B58">
        <w:rPr>
          <w:rFonts w:hint="cs" w:ascii="Tahoma" w:hAnsi="Tahoma" w:cs="David"/>
          <w:rtl/>
        </w:rPr>
        <w:t>בשירות בתי הסוהר</w:t>
      </w:r>
      <w:r>
        <w:rPr>
          <w:rFonts w:hint="cs" w:ascii="Tahoma" w:hAnsi="Tahoma" w:cs="David"/>
          <w:rtl/>
        </w:rPr>
        <w:t xml:space="preserve"> לכליאה ההמונית? </w:t>
      </w:r>
    </w:p>
    <w:p w:rsidRPr="009F1FFC" w:rsidR="0059335D" w:rsidP="00747B58" w:rsidRDefault="0059335D" w14:paraId="0F57CE1B" w14:textId="47205E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 xml:space="preserve">כמה אנשים יגורשו בגל הראשון? 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47B58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AA86298-5A78-4923-9752-BF522E66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336B5-8E76-495F-B74A-96E551CD4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2F74B-84C3-4C31-A9FE-7E420120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2025708</vt:r8>
  </property>
</Properties>
</file>