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842A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842AC" w:rsidP="006842AC" w:rsidRDefault="006842AC" w14:paraId="376C03BD" w14:textId="6494F731">
      <w:pPr>
        <w:rPr>
          <w:rtl/>
        </w:rPr>
      </w:pPr>
    </w:p>
    <w:p w:rsidR="006842AC" w:rsidP="006842AC" w:rsidRDefault="006842AC" w14:paraId="13EC2004" w14:textId="77777777">
      <w:pPr>
        <w:rPr>
          <w:rtl/>
        </w:rPr>
      </w:pPr>
    </w:p>
    <w:p w:rsidRPr="006842AC" w:rsidR="006842AC" w:rsidP="006842AC" w:rsidRDefault="006842AC" w14:paraId="0FB7E38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תכנית "יתד" לתמיכה בצעירים חסרי עורף-משפחתי</w:t>
      </w:r>
      <w:bookmarkEnd w:id="4"/>
    </w:p>
    <w:p w:rsidR="006842AC" w:rsidP="006842AC" w:rsidRDefault="006842AC" w14:paraId="32F1A451" w14:textId="041508D3">
      <w:pPr>
        <w:rPr>
          <w:rtl/>
        </w:rPr>
      </w:pPr>
    </w:p>
    <w:p w:rsidR="006842AC" w:rsidP="006842AC" w:rsidRDefault="006842AC" w14:paraId="40B89410" w14:textId="77777777">
      <w:pPr>
        <w:rPr>
          <w:rtl/>
        </w:rPr>
      </w:pPr>
    </w:p>
    <w:p w:rsidRPr="006842AC" w:rsidR="006842AC" w:rsidP="006842AC" w:rsidRDefault="006842AC" w14:paraId="23AE878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אורלי לוי אבקסיס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בשבט התשע"ח (22 בינואר 2018):</w:t>
      </w:r>
      <w:bookmarkEnd w:id="11"/>
      <w:bookmarkEnd w:id="12"/>
    </w:p>
    <w:p w:rsidRPr="0061561D" w:rsidR="006842AC" w:rsidP="0059335D" w:rsidRDefault="006842AC" w14:paraId="41C435F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45FD18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בהמשך לתכנית החשובה </w:t>
      </w:r>
      <w:r w:rsidR="006842AC">
        <w:rPr>
          <w:rFonts w:hint="cs" w:ascii="Tahoma" w:hAnsi="Tahoma" w:cs="David"/>
          <w:rtl/>
        </w:rPr>
        <w:t>שהוקמה לתמיכה בצעירים חסרי עורף-</w:t>
      </w:r>
      <w:r>
        <w:rPr>
          <w:rFonts w:hint="cs" w:ascii="Tahoma" w:hAnsi="Tahoma" w:cs="David"/>
          <w:rtl/>
        </w:rPr>
        <w:t>משפחתי</w:t>
      </w:r>
      <w:bookmarkEnd w:id="13"/>
      <w:r w:rsidR="006842AC"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842AC" w:rsidR="006842AC" w:rsidP="006842AC" w:rsidRDefault="006842AC" w14:paraId="4AADBF5B" w14:textId="77777777">
      <w:pPr>
        <w:rPr>
          <w:rtl/>
        </w:rPr>
      </w:pPr>
    </w:p>
    <w:p w:rsidRPr="009F1FFC" w:rsidR="0059335D" w:rsidP="0059335D" w:rsidRDefault="006842AC" w14:paraId="0F57CE1B" w14:textId="5AD27E1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צעירים חסרי עורף-משפחתי בוגרי-</w:t>
      </w:r>
      <w:r w:rsidR="0059335D">
        <w:rPr>
          <w:rFonts w:hint="cs" w:ascii="Tahoma" w:hAnsi="Tahoma" w:cs="David"/>
          <w:rtl/>
        </w:rPr>
        <w:t>פנימיות זכאים למענים במסגרת התכנית?</w:t>
      </w:r>
      <w:bookmarkEnd w:id="14"/>
      <w:r w:rsidRPr="006842AC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אם כן </w:t>
      </w:r>
      <w:r>
        <w:rPr>
          <w:rFonts w:hint="eastAsia" w:ascii="Tahoma" w:hAnsi="Tahoma" w:cs="David"/>
        </w:rPr>
        <w:t>–</w:t>
      </w:r>
    </w:p>
    <w:p w:rsidR="00611BBC" w:rsidP="006842AC" w:rsidRDefault="006842AC" w14:paraId="27DFBD29" w14:textId="69D9BF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</w:t>
      </w:r>
      <w:r>
        <w:rPr>
          <w:rFonts w:hint="cs" w:ascii="Tahoma" w:hAnsi="Tahoma" w:cs="David"/>
          <w:rtl/>
        </w:rPr>
        <w:t xml:space="preserve"> ה</w:t>
      </w:r>
      <w:bookmarkStart w:name="_GoBack" w:id="15"/>
      <w:bookmarkEnd w:id="15"/>
      <w:r>
        <w:rPr>
          <w:rFonts w:hint="cs" w:ascii="Tahoma" w:hAnsi="Tahoma" w:cs="David"/>
          <w:rtl/>
        </w:rPr>
        <w:t>מענים?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1BBC"/>
    <w:rsid w:val="0061561D"/>
    <w:rsid w:val="00616EB6"/>
    <w:rsid w:val="006842AC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8A8EC7A-20B4-4FF2-A318-82C47288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84037-2120-4CC9-9594-583F36847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F8388F-45F1-420E-BF97-C17EF63F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2064300</vt:r8>
  </property>
</Properties>
</file>