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דחופה</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52.</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תאונות הדרכים בכלל ושל רוכבי אופנוע בפרט</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מיכאל מלכיאלי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שרת התחבורה והבטיחות בדרכים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כ"ח בתשרי התשפ"ב (4 באוקטובר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על פי נתוני הרשות הלאומית לבטיחות בדרכים מתחילת השנה נהרגו 270 בני אדם בתאונות דרכים (כולל התאונה הנוראה  בכביש 89 בשבוע שעבר). בתקופה המקבילה בשנה שעברה נהרגו 233 בני אדם. עוד נמסר כי עולה מספרם של רוכבי אופנוע הרוגים בכבישים.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מה עושה משרדך בנושא?</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 </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744F4B9E-FE73-41AD-8B40-5213A88CFFF5}"/>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2162416</vt:r8>
  </property>
</Properties>
</file>