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491C4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280.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הקפאת טיפול משרד הפנים בבקשות לאיחוד משפחות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איימן עודה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י"ד בחשוון התשפ"ב (20 באוקטובר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491C4E" w:rsidRDefault="0059335D" w14:paraId="62A373DE" w14:textId="0CAA9A8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תוקפו של חוק איחוד משפחות פקע ב</w:t>
      </w:r>
      <w:r w:rsidR="00491C4E">
        <w:rPr>
          <w:rFonts w:hint="cs" w:ascii="Tahoma" w:hAnsi="Tahoma" w:cs="David"/>
          <w:rtl/>
        </w:rPr>
        <w:t xml:space="preserve">תאריך </w:t>
      </w:r>
      <w:bookmarkStart w:name="_GoBack" w:id="14"/>
      <w:bookmarkEnd w:id="14"/>
      <w:r>
        <w:rPr>
          <w:rFonts w:hint="cs" w:ascii="Tahoma" w:hAnsi="Tahoma" w:cs="David"/>
          <w:rtl/>
        </w:rPr>
        <w:t xml:space="preserve">6.7.2021 ברם כפי שנמסר ליועמ"ש, שרת הפנים הקפיאה את הטיפול בבקשות כדי לגבש נוהל חדש. 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נמנע הטיפול בבקשות?</w:t>
      </w:r>
      <w:bookmarkEnd w:id="15"/>
    </w:p>
    <w:p w:rsidR="00CB55E7" w:rsidRDefault="00491C4E" w14:paraId="4108403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הבסיס המשפטי לגיבוש נוהל נפרד לפלסטינים במצב המשפטי הקיים?</w:t>
      </w:r>
    </w:p>
    <w:p w:rsidR="00CB55E7" w:rsidRDefault="00491C4E" w14:paraId="7494FA09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בחלוף 4 חודשים מביטול החוק, כמה זמן ע</w:t>
      </w:r>
      <w:r>
        <w:rPr>
          <w:rFonts w:hint="cs" w:ascii="Tahoma" w:hAnsi="Tahoma" w:cs="David"/>
          <w:rtl/>
        </w:rPr>
        <w:t>וד ידרש למשרדך עד שיגובש הנוהל החדש?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>מועד אחרון למתן תשובה: 10/11/2021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491C4E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B55E7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616FB06-522D-4C9F-9A4F-F9075E642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43496-C2B8-4189-95AA-3E125C8993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290d5b49-c690-4c6f-bbb9-1e50dab33ee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570F2D-D2A8-4A78-A0DD-4B7AC4EB4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ראדה חסייסי</cp:lastModifiedBy>
  <cp:revision>3</cp:revision>
  <cp:lastPrinted>2014-08-13T07:48:00Z</cp:lastPrinted>
  <dcterms:created xsi:type="dcterms:W3CDTF">2012-11-26T12:31:00Z</dcterms:created>
  <dcterms:modified xsi:type="dcterms:W3CDTF">2021-12-22T07:52:00Z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2163396</vt:r8>
  </property>
</Properties>
</file>